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5E" w:rsidRPr="00426325" w:rsidRDefault="007D6F5E" w:rsidP="007D6F5E">
      <w:pPr>
        <w:pStyle w:val="af7"/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263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89001F" wp14:editId="5CD6578A">
            <wp:extent cx="2157573" cy="2560320"/>
            <wp:effectExtent l="0" t="0" r="0" b="0"/>
            <wp:docPr id="18" name="Рисунок 18" descr="http://kampol.e-nk.ru/images/stories/sistema_otkrytyy_nizhnekam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mpol.e-nk.ru/images/stories/sistema_otkrytyy_nizhnekams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7" cy="257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5E" w:rsidRPr="00426325" w:rsidRDefault="007D6F5E" w:rsidP="007D6F5E">
      <w:pPr>
        <w:pStyle w:val="af7"/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426325">
        <w:rPr>
          <w:rFonts w:ascii="Times New Roman" w:hAnsi="Times New Roman" w:cs="Times New Roman"/>
          <w:b/>
          <w:sz w:val="28"/>
        </w:rPr>
        <w:t>Муниципальное образование город Нижнекамск</w:t>
      </w:r>
    </w:p>
    <w:p w:rsidR="007D6F5E" w:rsidRPr="00426325" w:rsidRDefault="007D6F5E" w:rsidP="007D6F5E">
      <w:pPr>
        <w:pStyle w:val="af7"/>
        <w:rPr>
          <w:rFonts w:ascii="Times New Roman" w:hAnsi="Times New Roman" w:cs="Times New Roman"/>
          <w:sz w:val="40"/>
        </w:rPr>
      </w:pPr>
    </w:p>
    <w:p w:rsidR="007D6F5E" w:rsidRPr="00426325" w:rsidRDefault="007D6F5E" w:rsidP="007D6F5E">
      <w:pPr>
        <w:pStyle w:val="af7"/>
        <w:rPr>
          <w:rFonts w:ascii="Times New Roman" w:hAnsi="Times New Roman" w:cs="Times New Roman"/>
          <w:sz w:val="40"/>
        </w:rPr>
      </w:pPr>
    </w:p>
    <w:p w:rsidR="007D6F5E" w:rsidRPr="00426325" w:rsidRDefault="007D6F5E" w:rsidP="007D6F5E">
      <w:pPr>
        <w:pStyle w:val="af7"/>
        <w:spacing w:line="276" w:lineRule="auto"/>
        <w:ind w:firstLine="0"/>
        <w:jc w:val="center"/>
        <w:rPr>
          <w:rFonts w:ascii="Times New Roman" w:hAnsi="Times New Roman" w:cs="Times New Roman"/>
          <w:b/>
          <w:sz w:val="40"/>
        </w:rPr>
      </w:pPr>
      <w:r w:rsidRPr="00426325">
        <w:rPr>
          <w:rFonts w:ascii="Times New Roman" w:hAnsi="Times New Roman" w:cs="Times New Roman"/>
          <w:b/>
          <w:sz w:val="40"/>
        </w:rPr>
        <w:t>СХЕМА ТЕПЛОСНАБЖЕНИЯ МУНИЦИПАЛЬНОГО ОБРАЗОВАНИЯ –</w:t>
      </w:r>
      <w:r w:rsidRPr="00426325">
        <w:rPr>
          <w:rFonts w:ascii="Times New Roman" w:hAnsi="Times New Roman" w:cs="Times New Roman"/>
          <w:b/>
          <w:sz w:val="40"/>
        </w:rPr>
        <w:br/>
      </w:r>
      <w:r w:rsidRPr="00426325">
        <w:rPr>
          <w:rFonts w:ascii="Times New Roman" w:hAnsi="Times New Roman" w:cs="Times New Roman"/>
          <w:b/>
          <w:caps/>
          <w:sz w:val="40"/>
        </w:rPr>
        <w:t xml:space="preserve">г. Нижнекамск </w:t>
      </w:r>
      <w:r w:rsidRPr="00426325">
        <w:rPr>
          <w:rFonts w:ascii="Times New Roman" w:hAnsi="Times New Roman" w:cs="Times New Roman"/>
          <w:b/>
          <w:sz w:val="40"/>
        </w:rPr>
        <w:t>НА ПЕРИОД ДО 2034 ГОДА</w:t>
      </w:r>
    </w:p>
    <w:p w:rsidR="007D6F5E" w:rsidRPr="00426325" w:rsidRDefault="007D6F5E" w:rsidP="007D6F5E">
      <w:pPr>
        <w:pStyle w:val="af7"/>
        <w:spacing w:line="276" w:lineRule="auto"/>
        <w:ind w:firstLine="0"/>
        <w:jc w:val="center"/>
        <w:rPr>
          <w:rFonts w:ascii="Times New Roman" w:hAnsi="Times New Roman" w:cs="Times New Roman"/>
          <w:b/>
          <w:sz w:val="40"/>
        </w:rPr>
      </w:pPr>
    </w:p>
    <w:p w:rsidR="007D6F5E" w:rsidRPr="00426325" w:rsidRDefault="007D6F5E" w:rsidP="007D6F5E">
      <w:pPr>
        <w:pStyle w:val="af7"/>
        <w:spacing w:line="276" w:lineRule="auto"/>
        <w:ind w:firstLine="0"/>
        <w:jc w:val="center"/>
        <w:rPr>
          <w:rFonts w:ascii="Times New Roman" w:hAnsi="Times New Roman" w:cs="Times New Roman"/>
          <w:b/>
          <w:sz w:val="40"/>
        </w:rPr>
      </w:pPr>
      <w:r w:rsidRPr="00426325">
        <w:rPr>
          <w:rFonts w:ascii="Times New Roman" w:hAnsi="Times New Roman" w:cs="Times New Roman"/>
          <w:b/>
          <w:sz w:val="40"/>
        </w:rPr>
        <w:t>(Актуализация на 2019г.)</w:t>
      </w:r>
    </w:p>
    <w:p w:rsidR="007D6F5E" w:rsidRPr="00426325" w:rsidRDefault="007D6F5E" w:rsidP="007D6F5E">
      <w:pPr>
        <w:pStyle w:val="af7"/>
        <w:spacing w:line="276" w:lineRule="auto"/>
        <w:ind w:firstLine="0"/>
        <w:jc w:val="center"/>
        <w:rPr>
          <w:rFonts w:ascii="Times New Roman" w:hAnsi="Times New Roman" w:cs="Times New Roman"/>
          <w:b/>
          <w:sz w:val="40"/>
        </w:rPr>
      </w:pPr>
    </w:p>
    <w:p w:rsidR="00426325" w:rsidRPr="00426325" w:rsidRDefault="00426325" w:rsidP="00426325">
      <w:pPr>
        <w:pStyle w:val="af7"/>
        <w:spacing w:line="276" w:lineRule="auto"/>
        <w:ind w:firstLine="0"/>
        <w:jc w:val="center"/>
        <w:rPr>
          <w:rFonts w:ascii="Times New Roman" w:hAnsi="Times New Roman" w:cs="Times New Roman"/>
          <w:b/>
          <w:sz w:val="40"/>
        </w:rPr>
      </w:pPr>
      <w:r w:rsidRPr="00426325">
        <w:rPr>
          <w:rFonts w:ascii="Times New Roman" w:hAnsi="Times New Roman" w:cs="Times New Roman"/>
          <w:b/>
          <w:sz w:val="40"/>
        </w:rPr>
        <w:t>Том 2. Обосновывающие материалы</w:t>
      </w:r>
    </w:p>
    <w:p w:rsidR="00426325" w:rsidRPr="00426325" w:rsidRDefault="00426325" w:rsidP="00426325">
      <w:pPr>
        <w:rPr>
          <w:rFonts w:ascii="Times New Roman" w:hAnsi="Times New Roman" w:cs="Times New Roman"/>
        </w:rPr>
      </w:pPr>
    </w:p>
    <w:p w:rsidR="007D6F5E" w:rsidRPr="00426325" w:rsidRDefault="006D6AC0" w:rsidP="00426325">
      <w:pPr>
        <w:spacing w:before="120" w:after="120"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Глав</w:t>
      </w:r>
      <w:r w:rsidR="00426325" w:rsidRPr="00426325">
        <w:rPr>
          <w:rFonts w:ascii="Times New Roman" w:hAnsi="Times New Roman" w:cs="Times New Roman"/>
          <w:b/>
          <w:sz w:val="32"/>
          <w:szCs w:val="32"/>
        </w:rPr>
        <w:t xml:space="preserve">а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426325" w:rsidRPr="00426325">
        <w:rPr>
          <w:rFonts w:ascii="Times New Roman" w:hAnsi="Times New Roman" w:cs="Times New Roman"/>
          <w:b/>
          <w:sz w:val="32"/>
          <w:szCs w:val="32"/>
        </w:rPr>
        <w:t>. Перспективные топливные балансы</w:t>
      </w:r>
    </w:p>
    <w:p w:rsidR="006D6AC0" w:rsidRPr="006D6AC0" w:rsidRDefault="006D6AC0" w:rsidP="006D6AC0">
      <w:pPr>
        <w:spacing w:before="120" w:after="120"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6AC0">
        <w:rPr>
          <w:rFonts w:ascii="Times New Roman" w:hAnsi="Times New Roman" w:cs="Times New Roman"/>
          <w:b/>
          <w:sz w:val="32"/>
          <w:szCs w:val="32"/>
        </w:rPr>
        <w:t>ШИФР 008.16.СТ-ОМ.0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6D6AC0">
        <w:rPr>
          <w:rFonts w:ascii="Times New Roman" w:hAnsi="Times New Roman" w:cs="Times New Roman"/>
          <w:b/>
          <w:sz w:val="32"/>
          <w:szCs w:val="32"/>
        </w:rPr>
        <w:t>.000</w:t>
      </w:r>
    </w:p>
    <w:p w:rsidR="006D6AC0" w:rsidRDefault="006D6AC0" w:rsidP="006D6AC0">
      <w:pPr>
        <w:spacing w:before="120" w:after="12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D6AC0" w:rsidRPr="006D6AC0" w:rsidRDefault="006D6AC0" w:rsidP="006D6AC0">
      <w:pPr>
        <w:spacing w:before="120" w:after="120"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6AC0">
        <w:rPr>
          <w:rFonts w:ascii="Times New Roman" w:hAnsi="Times New Roman" w:cs="Times New Roman"/>
          <w:b/>
          <w:sz w:val="28"/>
          <w:szCs w:val="32"/>
        </w:rPr>
        <w:lastRenderedPageBreak/>
        <w:t xml:space="preserve">Разработчик: Общество с ограниченной ответственностью </w:t>
      </w:r>
      <w:r w:rsidRPr="006D6AC0">
        <w:rPr>
          <w:rFonts w:ascii="Times New Roman" w:hAnsi="Times New Roman" w:cs="Times New Roman"/>
          <w:b/>
          <w:sz w:val="28"/>
          <w:szCs w:val="32"/>
        </w:rPr>
        <w:br/>
        <w:t>Инжиниринговая компания «ВИД-Энерго»</w:t>
      </w:r>
    </w:p>
    <w:p w:rsidR="006D6AC0" w:rsidRDefault="006D6AC0" w:rsidP="006D6AC0">
      <w:pPr>
        <w:spacing w:before="120" w:after="120"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AC0" w:rsidRPr="006D6AC0" w:rsidRDefault="006D6AC0" w:rsidP="006D6AC0">
      <w:pPr>
        <w:spacing w:before="120" w:after="120"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AC0" w:rsidRPr="006D6AC0" w:rsidRDefault="006D6AC0" w:rsidP="006D6AC0">
      <w:pPr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8"/>
          <w:szCs w:val="32"/>
        </w:rPr>
      </w:pPr>
      <w:r w:rsidRPr="006D6AC0">
        <w:rPr>
          <w:rFonts w:ascii="Times New Roman" w:hAnsi="Times New Roman" w:cs="Times New Roman"/>
          <w:sz w:val="28"/>
          <w:szCs w:val="32"/>
        </w:rPr>
        <w:t>Директор</w:t>
      </w:r>
      <w:r w:rsidRPr="006D6AC0">
        <w:rPr>
          <w:rFonts w:ascii="Times New Roman" w:hAnsi="Times New Roman" w:cs="Times New Roman"/>
          <w:sz w:val="28"/>
          <w:szCs w:val="32"/>
        </w:rPr>
        <w:tab/>
      </w:r>
      <w:r w:rsidRPr="006D6AC0">
        <w:rPr>
          <w:rFonts w:ascii="Times New Roman" w:hAnsi="Times New Roman" w:cs="Times New Roman"/>
          <w:sz w:val="28"/>
          <w:szCs w:val="32"/>
        </w:rPr>
        <w:tab/>
      </w:r>
      <w:r w:rsidRPr="006D6AC0">
        <w:rPr>
          <w:rFonts w:ascii="Times New Roman" w:hAnsi="Times New Roman" w:cs="Times New Roman"/>
          <w:sz w:val="28"/>
          <w:szCs w:val="32"/>
        </w:rPr>
        <w:tab/>
      </w:r>
      <w:r w:rsidRPr="006D6AC0">
        <w:rPr>
          <w:rFonts w:ascii="Times New Roman" w:hAnsi="Times New Roman" w:cs="Times New Roman"/>
          <w:sz w:val="28"/>
          <w:szCs w:val="32"/>
        </w:rPr>
        <w:tab/>
      </w:r>
      <w:r w:rsidRPr="006D6AC0">
        <w:rPr>
          <w:rFonts w:ascii="Times New Roman" w:hAnsi="Times New Roman" w:cs="Times New Roman"/>
          <w:sz w:val="28"/>
          <w:szCs w:val="32"/>
        </w:rPr>
        <w:tab/>
      </w:r>
      <w:r w:rsidRPr="006D6AC0">
        <w:rPr>
          <w:rFonts w:ascii="Times New Roman" w:hAnsi="Times New Roman" w:cs="Times New Roman"/>
          <w:sz w:val="28"/>
          <w:szCs w:val="32"/>
        </w:rPr>
        <w:tab/>
      </w:r>
      <w:r w:rsidRPr="006D6AC0">
        <w:rPr>
          <w:rFonts w:ascii="Times New Roman" w:hAnsi="Times New Roman" w:cs="Times New Roman"/>
          <w:sz w:val="28"/>
          <w:szCs w:val="32"/>
        </w:rPr>
        <w:tab/>
      </w:r>
      <w:r w:rsidRPr="006D6AC0">
        <w:rPr>
          <w:rFonts w:ascii="Times New Roman" w:hAnsi="Times New Roman" w:cs="Times New Roman"/>
          <w:sz w:val="28"/>
          <w:szCs w:val="32"/>
        </w:rPr>
        <w:tab/>
        <w:t xml:space="preserve"> Д. В. Агеев</w:t>
      </w:r>
    </w:p>
    <w:p w:rsidR="006D6AC0" w:rsidRDefault="006D6AC0" w:rsidP="006D6AC0">
      <w:pPr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8"/>
          <w:szCs w:val="32"/>
        </w:rPr>
      </w:pPr>
    </w:p>
    <w:p w:rsidR="006D6AC0" w:rsidRPr="006D6AC0" w:rsidRDefault="006D6AC0" w:rsidP="006D6AC0">
      <w:pPr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8"/>
          <w:szCs w:val="32"/>
        </w:rPr>
      </w:pPr>
    </w:p>
    <w:p w:rsidR="007D6F5E" w:rsidRPr="006D6AC0" w:rsidRDefault="006D6AC0" w:rsidP="006D6AC0">
      <w:pPr>
        <w:spacing w:before="120" w:after="120"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6AC0">
        <w:rPr>
          <w:rFonts w:ascii="Times New Roman" w:hAnsi="Times New Roman" w:cs="Times New Roman"/>
          <w:sz w:val="28"/>
          <w:szCs w:val="32"/>
        </w:rPr>
        <w:t>Москва, 2019 г.</w:t>
      </w:r>
      <w:r w:rsidR="007D6F5E" w:rsidRPr="006D6AC0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6D6AC0" w:rsidRPr="006D6AC0" w:rsidRDefault="006D6AC0" w:rsidP="00F16955">
      <w:pPr>
        <w:ind w:firstLine="0"/>
        <w:jc w:val="center"/>
        <w:rPr>
          <w:rFonts w:ascii="Times New Roman" w:hAnsi="Times New Roman" w:cs="Times New Roman"/>
          <w:b/>
        </w:rPr>
      </w:pPr>
      <w:r w:rsidRPr="006D6AC0">
        <w:rPr>
          <w:rFonts w:ascii="Times New Roman" w:hAnsi="Times New Roman" w:cs="Times New Roman"/>
          <w:b/>
        </w:rPr>
        <w:lastRenderedPageBreak/>
        <w:t xml:space="preserve">СОСТАВ ДОКУМЕНТОВ 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824"/>
      </w:tblGrid>
      <w:tr w:rsidR="006D6AC0" w:rsidRPr="00F968EB" w:rsidTr="006530BB">
        <w:trPr>
          <w:cantSplit/>
          <w:trHeight w:val="20"/>
          <w:tblHeader/>
        </w:trPr>
        <w:tc>
          <w:tcPr>
            <w:tcW w:w="6629" w:type="dxa"/>
            <w:vAlign w:val="center"/>
          </w:tcPr>
          <w:p w:rsidR="006D6AC0" w:rsidRPr="00F968EB" w:rsidRDefault="006D6AC0" w:rsidP="006530BB">
            <w:pPr>
              <w:pStyle w:val="af9"/>
              <w:jc w:val="center"/>
              <w:rPr>
                <w:b/>
              </w:rPr>
            </w:pPr>
            <w:r w:rsidRPr="00F968EB">
              <w:rPr>
                <w:b/>
              </w:rPr>
              <w:t>Наименование документа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jc w:val="center"/>
              <w:rPr>
                <w:b/>
              </w:rPr>
            </w:pPr>
            <w:r w:rsidRPr="00F968EB">
              <w:rPr>
                <w:b/>
              </w:rPr>
              <w:t>ШИФР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BC649B" w:rsidRDefault="006D6AC0" w:rsidP="006530BB">
            <w:pPr>
              <w:pStyle w:val="af9"/>
            </w:pPr>
            <w:r w:rsidRPr="00884415">
              <w:t xml:space="preserve">Схема теплоснабжения </w:t>
            </w:r>
            <w:r>
              <w:t>муниципального образования город Нижнекамск</w:t>
            </w:r>
            <w:r w:rsidRPr="006E7407">
              <w:t xml:space="preserve"> </w:t>
            </w:r>
            <w:r w:rsidRPr="00884415">
              <w:t>на период до 20</w:t>
            </w:r>
            <w:r>
              <w:t>34</w:t>
            </w:r>
            <w:r w:rsidRPr="00884415">
              <w:t xml:space="preserve"> года</w:t>
            </w:r>
            <w:r>
              <w:t xml:space="preserve"> </w:t>
            </w:r>
            <w:r w:rsidRPr="00884415">
              <w:t>(Актуализация на 20</w:t>
            </w:r>
            <w:r>
              <w:t>20</w:t>
            </w:r>
            <w:r w:rsidRPr="00884415">
              <w:t>г.)</w:t>
            </w:r>
            <w:r>
              <w:t xml:space="preserve"> </w:t>
            </w:r>
            <w:r w:rsidRPr="00F968EB">
              <w:t>Том 1. Утверждаемая часть</w:t>
            </w:r>
          </w:p>
        </w:tc>
        <w:tc>
          <w:tcPr>
            <w:tcW w:w="2824" w:type="dxa"/>
            <w:vAlign w:val="center"/>
          </w:tcPr>
          <w:p w:rsidR="006D6AC0" w:rsidRPr="00984E0A" w:rsidRDefault="006D6AC0" w:rsidP="006530BB">
            <w:pPr>
              <w:pStyle w:val="af9"/>
              <w:rPr>
                <w:lang w:val="en-US"/>
              </w:rPr>
            </w:pPr>
            <w:r w:rsidRPr="00984E0A">
              <w:rPr>
                <w:lang w:val="en-US"/>
              </w:rPr>
              <w:t>00</w:t>
            </w:r>
            <w:r>
              <w:t>8</w:t>
            </w:r>
            <w:r w:rsidRPr="00984E0A">
              <w:rPr>
                <w:lang w:val="en-US"/>
              </w:rPr>
              <w:t>.</w:t>
            </w:r>
            <w:r>
              <w:t>16</w:t>
            </w:r>
            <w:r w:rsidRPr="00984E0A">
              <w:rPr>
                <w:lang w:val="en-US"/>
              </w:rPr>
              <w:t>.СТ-УЧ.001.000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9453" w:type="dxa"/>
            <w:gridSpan w:val="2"/>
            <w:vAlign w:val="center"/>
          </w:tcPr>
          <w:p w:rsidR="006D6AC0" w:rsidRPr="00BC649B" w:rsidRDefault="006D6AC0" w:rsidP="006530BB">
            <w:pPr>
              <w:pStyle w:val="af9"/>
            </w:pPr>
            <w:r w:rsidRPr="00884415">
              <w:t xml:space="preserve">Схема теплоснабжения </w:t>
            </w:r>
            <w:r>
              <w:t>муниципального образования город Нижнекамск</w:t>
            </w:r>
            <w:r w:rsidRPr="006E7407">
              <w:t xml:space="preserve"> </w:t>
            </w:r>
            <w:r w:rsidRPr="00884415">
              <w:t>на период до 20</w:t>
            </w:r>
            <w:r>
              <w:t>34</w:t>
            </w:r>
            <w:r w:rsidRPr="00884415">
              <w:t xml:space="preserve"> года</w:t>
            </w:r>
            <w:r>
              <w:t xml:space="preserve"> </w:t>
            </w:r>
            <w:r w:rsidRPr="00884415">
              <w:t>(Актуализация на 20</w:t>
            </w:r>
            <w:r>
              <w:t>20</w:t>
            </w:r>
            <w:r w:rsidRPr="00884415">
              <w:t>г.)</w:t>
            </w:r>
            <w:r>
              <w:t xml:space="preserve"> </w:t>
            </w:r>
            <w:r w:rsidRPr="00F968EB">
              <w:t>Том 2. Обосновывающие материалы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1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BC649B">
              <w:rPr>
                <w:lang w:val="en-US"/>
              </w:rPr>
              <w:t>-ОМ.001.000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2 Существующее и перспективное потребление тепловой энергии на цели теплоснабжения</w:t>
            </w:r>
          </w:p>
        </w:tc>
        <w:tc>
          <w:tcPr>
            <w:tcW w:w="2824" w:type="dxa"/>
            <w:vAlign w:val="center"/>
          </w:tcPr>
          <w:p w:rsidR="006D6AC0" w:rsidRPr="00BC649B" w:rsidRDefault="006D6AC0" w:rsidP="006530BB">
            <w:pPr>
              <w:pStyle w:val="af9"/>
            </w:pPr>
            <w:r>
              <w:rPr>
                <w:lang w:val="en-US"/>
              </w:rPr>
              <w:t>008.16.СТ</w:t>
            </w:r>
            <w:r w:rsidRPr="00BC649B">
              <w:t>-ОМ.00</w:t>
            </w:r>
            <w:r>
              <w:t>2</w:t>
            </w:r>
            <w:r w:rsidRPr="00BC649B"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3 Электронная модель системы теплоснабжения муниципального образования город Нижнекамск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-ОМ.00</w:t>
            </w:r>
            <w:r>
              <w:t>3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4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-ОМ.004.000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5 Мастер-план развития систем теплоснабжения муниципального образования город Нижнекамск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-ОМ.00</w:t>
            </w:r>
            <w:r>
              <w:t>5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-ОМ.00</w:t>
            </w:r>
            <w:r>
              <w:t>6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7 Предложения по строительству, реконструкции и техническому перевооружению источников тепловой энергии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-ОМ.00</w:t>
            </w:r>
            <w:r>
              <w:t>7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8 Предложения по строительству и реконструкции тепловых сетей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-ОМ.00</w:t>
            </w:r>
            <w:r>
              <w:t>8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9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824" w:type="dxa"/>
            <w:vAlign w:val="center"/>
          </w:tcPr>
          <w:p w:rsidR="006D6AC0" w:rsidRPr="00B654B2" w:rsidRDefault="006D6AC0" w:rsidP="006530BB">
            <w:pPr>
              <w:pStyle w:val="af9"/>
            </w:pPr>
            <w:r>
              <w:t>Не разрабатывается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t>Глава 10 Перспективные топливные балансы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</w:t>
            </w:r>
            <w:r>
              <w:t>10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t>Глава 11 Оценка надежности теплоснабжения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</w:t>
            </w:r>
            <w:r>
              <w:t>11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12 Обоснование инвестиций в строительство, реконструкцию и техническое перевооружение</w:t>
            </w:r>
          </w:p>
        </w:tc>
        <w:tc>
          <w:tcPr>
            <w:tcW w:w="2824" w:type="dxa"/>
            <w:vAlign w:val="center"/>
          </w:tcPr>
          <w:p w:rsidR="006D6AC0" w:rsidRPr="00442E85" w:rsidRDefault="006D6AC0" w:rsidP="006530BB">
            <w:pPr>
              <w:pStyle w:val="af9"/>
            </w:pPr>
            <w:r>
              <w:t>008.16.СТ</w:t>
            </w:r>
            <w:r w:rsidRPr="00442E85">
              <w:t>-ОМ.0</w:t>
            </w:r>
            <w:r>
              <w:t>12</w:t>
            </w:r>
            <w:r w:rsidRPr="00442E85"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13 Индикаторы развития систем теплоснабжения города Нижнекамска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</w:t>
            </w:r>
            <w:r>
              <w:t>13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t>Глава 14 Ценовые (тарифные) последствия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</w:t>
            </w:r>
            <w:r>
              <w:t>14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15 Реестр единых теплоснабжающих организаций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</w:t>
            </w:r>
            <w:r>
              <w:t>15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16 Реестр проектов схемы теплоснабжения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</w:t>
            </w:r>
            <w:r>
              <w:t>16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t>Глава 17 Замечания и предложения к проекту схемы теплоснабжения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</w:t>
            </w:r>
            <w:r>
              <w:t>17</w:t>
            </w:r>
            <w:r w:rsidRPr="00882C2A">
              <w:rPr>
                <w:lang w:val="en-US"/>
              </w:rPr>
              <w:t>.000</w:t>
            </w:r>
          </w:p>
        </w:tc>
      </w:tr>
      <w:tr w:rsidR="006D6AC0" w:rsidRPr="00F968EB" w:rsidTr="006530BB">
        <w:trPr>
          <w:cantSplit/>
          <w:trHeight w:val="20"/>
        </w:trPr>
        <w:tc>
          <w:tcPr>
            <w:tcW w:w="6629" w:type="dxa"/>
            <w:vAlign w:val="center"/>
          </w:tcPr>
          <w:p w:rsidR="006D6AC0" w:rsidRPr="00715EFF" w:rsidRDefault="006D6AC0" w:rsidP="006530BB">
            <w:pPr>
              <w:pStyle w:val="af9"/>
            </w:pPr>
            <w:r>
              <w:lastRenderedPageBreak/>
              <w:t>Глава 18 Сводный том изменений, выполненных в актуализированной схеме теплоснабжения</w:t>
            </w:r>
          </w:p>
        </w:tc>
        <w:tc>
          <w:tcPr>
            <w:tcW w:w="2824" w:type="dxa"/>
            <w:vAlign w:val="center"/>
          </w:tcPr>
          <w:p w:rsidR="006D6AC0" w:rsidRPr="00F968EB" w:rsidRDefault="006D6AC0" w:rsidP="006530BB">
            <w:pPr>
              <w:pStyle w:val="af9"/>
              <w:rPr>
                <w:lang w:val="en-US"/>
              </w:rPr>
            </w:pPr>
            <w:r>
              <w:rPr>
                <w:lang w:val="en-US"/>
              </w:rPr>
              <w:t>008.16.СТ</w:t>
            </w:r>
            <w:r w:rsidRPr="00882C2A">
              <w:rPr>
                <w:lang w:val="en-US"/>
              </w:rPr>
              <w:t>-ОМ.0</w:t>
            </w:r>
            <w:r>
              <w:t>18</w:t>
            </w:r>
            <w:r w:rsidRPr="00882C2A">
              <w:rPr>
                <w:lang w:val="en-US"/>
              </w:rPr>
              <w:t>.000</w:t>
            </w:r>
          </w:p>
        </w:tc>
      </w:tr>
    </w:tbl>
    <w:p w:rsidR="006D6AC0" w:rsidRDefault="006D6AC0" w:rsidP="00F16955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A0299" w:rsidRPr="00426325" w:rsidRDefault="002A0299" w:rsidP="00F16955">
      <w:pPr>
        <w:ind w:firstLine="0"/>
        <w:jc w:val="center"/>
        <w:rPr>
          <w:rFonts w:ascii="Times New Roman" w:hAnsi="Times New Roman" w:cs="Times New Roman"/>
          <w:b/>
        </w:rPr>
      </w:pPr>
      <w:r w:rsidRPr="00426325">
        <w:rPr>
          <w:rFonts w:ascii="Times New Roman" w:hAnsi="Times New Roman" w:cs="Times New Roman"/>
          <w:b/>
        </w:rPr>
        <w:lastRenderedPageBreak/>
        <w:t>ОГЛАВЛЕНИЕ</w:t>
      </w:r>
    </w:p>
    <w:p w:rsidR="00C04465" w:rsidRDefault="008713E4">
      <w:pPr>
        <w:pStyle w:val="1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936566">
        <w:rPr>
          <w:rFonts w:ascii="Times New Roman" w:hAnsi="Times New Roman"/>
          <w:lang w:val="en-US"/>
        </w:rPr>
        <w:fldChar w:fldCharType="begin"/>
      </w:r>
      <w:r w:rsidRPr="00936566">
        <w:rPr>
          <w:rFonts w:ascii="Times New Roman" w:hAnsi="Times New Roman"/>
          <w:lang w:val="en-US"/>
        </w:rPr>
        <w:instrText xml:space="preserve"> TOC \o "1-3" \h \z \u </w:instrText>
      </w:r>
      <w:r w:rsidRPr="00936566">
        <w:rPr>
          <w:rFonts w:ascii="Times New Roman" w:hAnsi="Times New Roman"/>
          <w:lang w:val="en-US"/>
        </w:rPr>
        <w:fldChar w:fldCharType="separate"/>
      </w:r>
      <w:hyperlink w:anchor="_Toc3144167" w:history="1">
        <w:r w:rsidR="00C04465" w:rsidRPr="003217C2">
          <w:rPr>
            <w:rStyle w:val="ac"/>
            <w:rFonts w:ascii="Times New Roman" w:hAnsi="Times New Roman"/>
            <w:noProof/>
          </w:rPr>
          <w:t>1</w:t>
        </w:r>
        <w:r w:rsidR="00C0446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C04465" w:rsidRPr="003217C2">
          <w:rPr>
            <w:rStyle w:val="ac"/>
            <w:rFonts w:ascii="Times New Roman" w:hAnsi="Times New Roman"/>
            <w:noProof/>
          </w:rPr>
          <w:t>ОБЩИЕ ПОЛОЖЕНИЯ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_Toc3144167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7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1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3144168" w:history="1">
        <w:r w:rsidR="00C04465" w:rsidRPr="003217C2">
          <w:rPr>
            <w:rStyle w:val="ac"/>
            <w:rFonts w:ascii="Times New Roman" w:hAnsi="Times New Roman"/>
            <w:noProof/>
          </w:rPr>
          <w:t>2</w:t>
        </w:r>
        <w:r w:rsidR="00C0446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C04465" w:rsidRPr="003217C2">
          <w:rPr>
            <w:rStyle w:val="ac"/>
            <w:rFonts w:ascii="Times New Roman" w:hAnsi="Times New Roman"/>
            <w:noProof/>
          </w:rPr>
          <w:t>РАСЧЕТ ПРОГНОЗНОГО ОТПУСКА ТЕПЛОВОЙ ЭНЕРГИИ С УЧЕТОМ УВЕЛИЧЕНИЯ ПРИСОЕДИНЕННОЙ НАГРУЗКИ К ИСТОЧНИКАМ ТЕПЛОСНАБЖЕНИЯ.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_Toc3144168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8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1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3144169" w:history="1">
        <w:r w:rsidR="00C04465" w:rsidRPr="003217C2">
          <w:rPr>
            <w:rStyle w:val="ac"/>
            <w:rFonts w:ascii="Times New Roman" w:hAnsi="Times New Roman"/>
            <w:noProof/>
          </w:rPr>
          <w:t>3</w:t>
        </w:r>
        <w:r w:rsidR="00C0446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C04465" w:rsidRPr="003217C2">
          <w:rPr>
            <w:rStyle w:val="ac"/>
            <w:rFonts w:ascii="Times New Roman" w:hAnsi="Times New Roman"/>
            <w:noProof/>
          </w:rPr>
          <w:t>ПЕРСПЕКТИВНЫЕ ГОДОВЫЕ РАСХОДЫ ОСНОВНОГО ВИДА ТОПЛИВА, НЕОБХОДИМОГО ДЛЯ ОБЕСПЕЧЕНИЯ НОРМАТИВНОГО ФУНКЦИОНИРОВАНИЯ ИСТОЧНИКОВ ТЕПЛОВОЙ ЭНЕРГИИ НА ТЕРРИТОРИИ ПОСЕЛЕНИЯ, ГОРОДСКОГО ОКРУГА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_Toc3144169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12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1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3144170" w:history="1">
        <w:r w:rsidR="00C04465" w:rsidRPr="003217C2">
          <w:rPr>
            <w:rStyle w:val="ac"/>
            <w:rFonts w:ascii="Times New Roman" w:hAnsi="Times New Roman"/>
            <w:noProof/>
          </w:rPr>
          <w:t>4</w:t>
        </w:r>
        <w:r w:rsidR="00C0446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C04465" w:rsidRPr="003217C2">
          <w:rPr>
            <w:rStyle w:val="ac"/>
            <w:rFonts w:ascii="Times New Roman" w:hAnsi="Times New Roman"/>
            <w:noProof/>
          </w:rPr>
          <w:t>РАСЧЕТ И ОБОСНОВАНИЕ НОРМАТИВОВ СОЗДАНИЯ ЗАПАСОВ ТОПЛИВА ПО ТЭЦ.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_Toc3144170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16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3144171" w:history="1">
        <w:r w:rsidR="00C04465" w:rsidRPr="003217C2">
          <w:rPr>
            <w:rStyle w:val="ac"/>
            <w:rFonts w:ascii="Times New Roman" w:hAnsi="Times New Roman"/>
            <w:noProof/>
          </w:rPr>
          <w:t>4.1</w:t>
        </w:r>
        <w:r w:rsidR="00C0446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C04465" w:rsidRPr="003217C2">
          <w:rPr>
            <w:rStyle w:val="ac"/>
            <w:rFonts w:ascii="Times New Roman" w:hAnsi="Times New Roman"/>
            <w:noProof/>
          </w:rPr>
          <w:t>Расчет и обоснование нормативов создания запасов топлива от филиала ОАО "ТГК-16" "Нижнекамская ТЭЦ"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_Toc3144171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17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3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3144172" w:history="1">
        <w:r w:rsidR="00C04465" w:rsidRPr="003217C2">
          <w:rPr>
            <w:rStyle w:val="ac"/>
            <w:rFonts w:ascii="Times New Roman" w:hAnsi="Times New Roman"/>
            <w:noProof/>
          </w:rPr>
          <w:t>4.1.1</w:t>
        </w:r>
        <w:r w:rsidR="00C0446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C04465" w:rsidRPr="003217C2">
          <w:rPr>
            <w:rStyle w:val="ac"/>
            <w:rFonts w:ascii="Times New Roman" w:hAnsi="Times New Roman"/>
            <w:noProof/>
          </w:rPr>
          <w:t>Мазутное хозяйство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_Toc3144172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18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3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3144173" w:history="1">
        <w:r w:rsidR="00C04465" w:rsidRPr="003217C2">
          <w:rPr>
            <w:rStyle w:val="ac"/>
            <w:rFonts w:ascii="Times New Roman" w:hAnsi="Times New Roman"/>
            <w:noProof/>
          </w:rPr>
          <w:t>4.1.2</w:t>
        </w:r>
        <w:r w:rsidR="00C0446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C04465" w:rsidRPr="003217C2">
          <w:rPr>
            <w:rStyle w:val="ac"/>
            <w:rFonts w:ascii="Times New Roman" w:hAnsi="Times New Roman"/>
            <w:noProof/>
          </w:rPr>
          <w:t>Обоснование технологической схемы и состава оборудования, обеспечивающих работу ТЭЦ в режиме «выживания».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_Toc3144173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19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3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3144174" w:history="1">
        <w:r w:rsidR="00C04465" w:rsidRPr="003217C2">
          <w:rPr>
            <w:rStyle w:val="ac"/>
            <w:rFonts w:ascii="Times New Roman" w:hAnsi="Times New Roman"/>
            <w:noProof/>
          </w:rPr>
          <w:t>4.1.3</w:t>
        </w:r>
        <w:r w:rsidR="00C0446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C04465" w:rsidRPr="003217C2">
          <w:rPr>
            <w:rStyle w:val="ac"/>
            <w:rFonts w:ascii="Times New Roman" w:hAnsi="Times New Roman"/>
            <w:noProof/>
          </w:rPr>
          <w:t>Расчетная тепловая нагрузка внешних потребителей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_Toc3144174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19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3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3144175" w:history="1">
        <w:r w:rsidR="00C04465" w:rsidRPr="003217C2">
          <w:rPr>
            <w:rStyle w:val="ac"/>
            <w:rFonts w:ascii="Times New Roman" w:hAnsi="Times New Roman"/>
            <w:noProof/>
          </w:rPr>
          <w:t>4.1.4</w:t>
        </w:r>
        <w:r w:rsidR="00C0446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C04465" w:rsidRPr="003217C2">
          <w:rPr>
            <w:rStyle w:val="ac"/>
            <w:rFonts w:ascii="Times New Roman" w:hAnsi="Times New Roman"/>
            <w:noProof/>
          </w:rPr>
          <w:t>Расчет минимально необходимой тепловой нагрузки для собственных нужд электростанции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_Toc3144175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20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3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3144176" w:history="1">
        <w:r w:rsidR="00C04465" w:rsidRPr="003217C2">
          <w:rPr>
            <w:rStyle w:val="ac"/>
            <w:rFonts w:ascii="Times New Roman" w:hAnsi="Times New Roman"/>
            <w:noProof/>
          </w:rPr>
          <w:t>4.1.5</w:t>
        </w:r>
        <w:r w:rsidR="00C0446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C04465" w:rsidRPr="003217C2">
          <w:rPr>
            <w:rStyle w:val="ac"/>
            <w:rFonts w:ascii="Times New Roman" w:hAnsi="Times New Roman"/>
            <w:noProof/>
          </w:rPr>
          <w:t>Расчет ННЗТ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_Toc3144176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21</w:t>
        </w:r>
        <w:r w:rsidR="00C04465">
          <w:rPr>
            <w:noProof/>
            <w:webHidden/>
          </w:rPr>
          <w:fldChar w:fldCharType="end"/>
        </w:r>
      </w:hyperlink>
    </w:p>
    <w:p w:rsidR="00212C8C" w:rsidRPr="00426325" w:rsidRDefault="008713E4" w:rsidP="00936566">
      <w:pPr>
        <w:spacing w:before="120" w:after="120" w:line="240" w:lineRule="auto"/>
        <w:ind w:firstLine="0"/>
        <w:rPr>
          <w:rFonts w:ascii="Times New Roman" w:hAnsi="Times New Roman" w:cs="Times New Roman"/>
        </w:rPr>
      </w:pPr>
      <w:r w:rsidRPr="00936566">
        <w:rPr>
          <w:rFonts w:ascii="Times New Roman" w:eastAsia="Times New Roman" w:hAnsi="Times New Roman" w:cs="Times New Roman"/>
          <w:color w:val="000000"/>
          <w:lang w:val="en-US" w:eastAsia="ru-RU"/>
        </w:rPr>
        <w:fldChar w:fldCharType="end"/>
      </w:r>
    </w:p>
    <w:p w:rsidR="00296EA5" w:rsidRPr="00426325" w:rsidRDefault="00296EA5">
      <w:pPr>
        <w:ind w:firstLine="0"/>
        <w:jc w:val="left"/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br w:type="page"/>
      </w:r>
    </w:p>
    <w:p w:rsidR="00296EA5" w:rsidRPr="00426325" w:rsidRDefault="00296EA5" w:rsidP="0090761C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426325">
        <w:rPr>
          <w:rFonts w:ascii="Times New Roman" w:hAnsi="Times New Roman" w:cs="Times New Roman"/>
          <w:b/>
          <w:caps/>
        </w:rPr>
        <w:lastRenderedPageBreak/>
        <w:t>Перечень таблиц</w:t>
      </w:r>
    </w:p>
    <w:p w:rsidR="00C04465" w:rsidRDefault="00823A83">
      <w:pPr>
        <w:pStyle w:val="af2"/>
        <w:tabs>
          <w:tab w:val="right" w:leader="dot" w:pos="9345"/>
        </w:tabs>
        <w:rPr>
          <w:noProof/>
        </w:rPr>
      </w:pPr>
      <w:r w:rsidRPr="00426325">
        <w:rPr>
          <w:rFonts w:ascii="Times New Roman" w:hAnsi="Times New Roman"/>
          <w:caps/>
          <w:sz w:val="28"/>
          <w:szCs w:val="28"/>
        </w:rPr>
        <w:t xml:space="preserve"> </w:t>
      </w:r>
      <w:r w:rsidR="008713E4" w:rsidRPr="00426325">
        <w:rPr>
          <w:rFonts w:ascii="Times New Roman" w:hAnsi="Times New Roman"/>
          <w:caps/>
          <w:sz w:val="28"/>
          <w:szCs w:val="28"/>
          <w:lang w:val="en-US"/>
        </w:rPr>
        <w:fldChar w:fldCharType="begin"/>
      </w:r>
      <w:r w:rsidR="008713E4" w:rsidRPr="00426325">
        <w:rPr>
          <w:rFonts w:ascii="Times New Roman" w:hAnsi="Times New Roman"/>
          <w:caps/>
          <w:sz w:val="28"/>
          <w:szCs w:val="28"/>
        </w:rPr>
        <w:instrText xml:space="preserve"> </w:instrText>
      </w:r>
      <w:r w:rsidR="008713E4" w:rsidRPr="00426325">
        <w:rPr>
          <w:rFonts w:ascii="Times New Roman" w:hAnsi="Times New Roman"/>
          <w:caps/>
          <w:sz w:val="28"/>
          <w:szCs w:val="28"/>
          <w:lang w:val="en-US"/>
        </w:rPr>
        <w:instrText>TOC</w:instrText>
      </w:r>
      <w:r w:rsidR="008713E4" w:rsidRPr="00426325">
        <w:rPr>
          <w:rFonts w:ascii="Times New Roman" w:hAnsi="Times New Roman"/>
          <w:caps/>
          <w:sz w:val="28"/>
          <w:szCs w:val="28"/>
        </w:rPr>
        <w:instrText xml:space="preserve"> \</w:instrText>
      </w:r>
      <w:r w:rsidR="008713E4" w:rsidRPr="00426325">
        <w:rPr>
          <w:rFonts w:ascii="Times New Roman" w:hAnsi="Times New Roman"/>
          <w:caps/>
          <w:sz w:val="28"/>
          <w:szCs w:val="28"/>
          <w:lang w:val="en-US"/>
        </w:rPr>
        <w:instrText>h</w:instrText>
      </w:r>
      <w:r w:rsidR="008713E4" w:rsidRPr="00426325">
        <w:rPr>
          <w:rFonts w:ascii="Times New Roman" w:hAnsi="Times New Roman"/>
          <w:caps/>
          <w:sz w:val="28"/>
          <w:szCs w:val="28"/>
        </w:rPr>
        <w:instrText xml:space="preserve"> \</w:instrText>
      </w:r>
      <w:r w:rsidR="008713E4" w:rsidRPr="00426325">
        <w:rPr>
          <w:rFonts w:ascii="Times New Roman" w:hAnsi="Times New Roman"/>
          <w:caps/>
          <w:sz w:val="28"/>
          <w:szCs w:val="28"/>
          <w:lang w:val="en-US"/>
        </w:rPr>
        <w:instrText>z</w:instrText>
      </w:r>
      <w:r w:rsidR="008713E4" w:rsidRPr="00426325">
        <w:rPr>
          <w:rFonts w:ascii="Times New Roman" w:hAnsi="Times New Roman"/>
          <w:caps/>
          <w:sz w:val="28"/>
          <w:szCs w:val="28"/>
        </w:rPr>
        <w:instrText xml:space="preserve"> \</w:instrText>
      </w:r>
      <w:r w:rsidR="008713E4" w:rsidRPr="00426325">
        <w:rPr>
          <w:rFonts w:ascii="Times New Roman" w:hAnsi="Times New Roman"/>
          <w:caps/>
          <w:sz w:val="28"/>
          <w:szCs w:val="28"/>
          <w:lang w:val="en-US"/>
        </w:rPr>
        <w:instrText>c</w:instrText>
      </w:r>
      <w:r w:rsidR="008713E4" w:rsidRPr="00426325">
        <w:rPr>
          <w:rFonts w:ascii="Times New Roman" w:hAnsi="Times New Roman"/>
          <w:caps/>
          <w:sz w:val="28"/>
          <w:szCs w:val="28"/>
        </w:rPr>
        <w:instrText xml:space="preserve"> "Табл. " </w:instrText>
      </w:r>
      <w:r w:rsidR="008713E4" w:rsidRPr="00426325">
        <w:rPr>
          <w:rFonts w:ascii="Times New Roman" w:hAnsi="Times New Roman"/>
          <w:caps/>
          <w:sz w:val="28"/>
          <w:szCs w:val="28"/>
          <w:lang w:val="en-US"/>
        </w:rPr>
        <w:fldChar w:fldCharType="separate"/>
      </w:r>
    </w:p>
    <w:p w:rsidR="00C04465" w:rsidRDefault="004E30D3">
      <w:pPr>
        <w:pStyle w:val="a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4177" w:history="1">
        <w:r w:rsidR="00C04465" w:rsidRPr="005E2A3C">
          <w:rPr>
            <w:rStyle w:val="ac"/>
            <w:rFonts w:ascii="Times New Roman" w:eastAsiaTheme="majorEastAsia" w:hAnsi="Times New Roman"/>
            <w:noProof/>
          </w:rPr>
          <w:t>Табл.  2.1 – Фактические температуры наружного воздуха  г.   на ОЗП 2013/2017 гг.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_Toc3144177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8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a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4178" w:history="1">
        <w:r w:rsidR="00C04465" w:rsidRPr="005E2A3C">
          <w:rPr>
            <w:rStyle w:val="ac"/>
            <w:rFonts w:ascii="Times New Roman" w:eastAsiaTheme="majorEastAsia" w:hAnsi="Times New Roman"/>
            <w:noProof/>
          </w:rPr>
          <w:t>Табл.  2.2 – Прогнозный отпуск тепловой энергии и расходы условного топлива по источнику теплоснабжения Филиал ОАО «ТГК-16» «Нижнекамская ТЭЦ» на 2018-2034 гг.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_Toc3144178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10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a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4179" w:history="1">
        <w:r w:rsidR="00C04465" w:rsidRPr="005E2A3C">
          <w:rPr>
            <w:rStyle w:val="ac"/>
            <w:rFonts w:ascii="Times New Roman" w:eastAsiaTheme="majorEastAsia" w:hAnsi="Times New Roman"/>
            <w:noProof/>
          </w:rPr>
          <w:t>Табл.  2.3 – Прогнозный отпуск тепловой энергии и расходы условного топлива по источнику теплоснабжения ООО «Нижнекамская ТЭЦ» на 2018-2034 гг.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_Toc3144179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11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a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4180" w:history="1">
        <w:r w:rsidR="00C04465" w:rsidRPr="005E2A3C">
          <w:rPr>
            <w:rStyle w:val="ac"/>
            <w:rFonts w:ascii="Times New Roman" w:eastAsiaTheme="majorEastAsia" w:hAnsi="Times New Roman"/>
            <w:noProof/>
          </w:rPr>
          <w:t>Табл.  3.1  – Прогнозный расход топлива по источнику Филиал ОАО «ТГК-16» «Нижнекамская ТЭЦ» на расчетную температуру воздуха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_Toc3144180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13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a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4181" w:history="1">
        <w:r w:rsidR="00C04465" w:rsidRPr="005E2A3C">
          <w:rPr>
            <w:rStyle w:val="ac"/>
            <w:rFonts w:ascii="Times New Roman" w:eastAsiaTheme="majorEastAsia" w:hAnsi="Times New Roman"/>
            <w:noProof/>
          </w:rPr>
          <w:t>Табл.  3.2  – Прогнозный расход топлива по источнику ООО «Нижнекамская ТЭЦ» на расчетную температуру воздуха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_Toc3144181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13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a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4182" w:history="1">
        <w:r w:rsidR="00C04465" w:rsidRPr="005E2A3C">
          <w:rPr>
            <w:rStyle w:val="ac"/>
            <w:rFonts w:ascii="Times New Roman" w:eastAsiaTheme="majorEastAsia" w:hAnsi="Times New Roman"/>
            <w:noProof/>
          </w:rPr>
          <w:t>Табл.  3.3 – Прогнозный расход топлива по источнику Филиал ОАО «ТГК-16» «Нижнекамская ТЭЦ» на среднюю температуру воздуха за ОЗП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_Toc3144182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14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a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4183" w:history="1">
        <w:r w:rsidR="00C04465" w:rsidRPr="005E2A3C">
          <w:rPr>
            <w:rStyle w:val="ac"/>
            <w:rFonts w:ascii="Times New Roman" w:eastAsiaTheme="majorEastAsia" w:hAnsi="Times New Roman"/>
            <w:noProof/>
          </w:rPr>
          <w:t>Табл.  3.4 – Прогнозный расход топлива по источнику ООО «Нижнекамская ТЭЦ» на среднюю температуру воздуха за ОЗП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_Toc3144183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14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a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4184" w:history="1">
        <w:r w:rsidR="00C04465" w:rsidRPr="005E2A3C">
          <w:rPr>
            <w:rStyle w:val="ac"/>
            <w:rFonts w:ascii="Times New Roman" w:eastAsiaTheme="majorEastAsia" w:hAnsi="Times New Roman"/>
            <w:noProof/>
          </w:rPr>
          <w:t>Табл.  3.5 – Прогнозный расход топлива по источнику Филиал ОАО «ТГК-16» «Нижнекамская ТЭЦ» на летний период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_Toc3144184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15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a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4185" w:history="1">
        <w:r w:rsidR="00C04465" w:rsidRPr="005E2A3C">
          <w:rPr>
            <w:rStyle w:val="ac"/>
            <w:rFonts w:ascii="Times New Roman" w:eastAsiaTheme="majorEastAsia" w:hAnsi="Times New Roman"/>
            <w:noProof/>
          </w:rPr>
          <w:t>Табл.  3.6 – Прогнозный расход топлива по источнику ООО «Нижнекамская ТЭЦ» на летний период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_Toc3144185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15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a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4186" w:history="1">
        <w:r w:rsidR="00C04465" w:rsidRPr="005E2A3C">
          <w:rPr>
            <w:rStyle w:val="ac"/>
            <w:rFonts w:ascii="Times New Roman" w:eastAsiaTheme="majorEastAsia" w:hAnsi="Times New Roman"/>
            <w:noProof/>
          </w:rPr>
          <w:t>Табл.  4.1 - Расчет по ННЗТ Нижнекамской ТЭЦ (ПТК-1) с учетом перспективной нагрузки на период до 2034 года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_Toc3144186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23</w:t>
        </w:r>
        <w:r w:rsidR="00C04465">
          <w:rPr>
            <w:noProof/>
            <w:webHidden/>
          </w:rPr>
          <w:fldChar w:fldCharType="end"/>
        </w:r>
      </w:hyperlink>
    </w:p>
    <w:p w:rsidR="00C04465" w:rsidRDefault="004E30D3">
      <w:pPr>
        <w:pStyle w:val="a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4187" w:history="1">
        <w:r w:rsidR="00C04465" w:rsidRPr="005E2A3C">
          <w:rPr>
            <w:rStyle w:val="ac"/>
            <w:rFonts w:ascii="Times New Roman" w:eastAsiaTheme="majorEastAsia" w:hAnsi="Times New Roman"/>
            <w:noProof/>
          </w:rPr>
          <w:t>Табл.  4.2 - Расчет по ННЗТ ООО Нижнекамской ТЭЦ (ПТК-2) с учетом перспективной нагрузки на период до 2034 года</w:t>
        </w:r>
        <w:r w:rsidR="00C04465">
          <w:rPr>
            <w:noProof/>
            <w:webHidden/>
          </w:rPr>
          <w:tab/>
        </w:r>
        <w:r w:rsidR="00C04465">
          <w:rPr>
            <w:noProof/>
            <w:webHidden/>
          </w:rPr>
          <w:fldChar w:fldCharType="begin"/>
        </w:r>
        <w:r w:rsidR="00C04465">
          <w:rPr>
            <w:noProof/>
            <w:webHidden/>
          </w:rPr>
          <w:instrText xml:space="preserve"> PAGEREF _Toc3144187 \h </w:instrText>
        </w:r>
        <w:r w:rsidR="00C04465">
          <w:rPr>
            <w:noProof/>
            <w:webHidden/>
          </w:rPr>
        </w:r>
        <w:r w:rsidR="00C04465">
          <w:rPr>
            <w:noProof/>
            <w:webHidden/>
          </w:rPr>
          <w:fldChar w:fldCharType="separate"/>
        </w:r>
        <w:r w:rsidR="00C04465">
          <w:rPr>
            <w:noProof/>
            <w:webHidden/>
          </w:rPr>
          <w:t>24</w:t>
        </w:r>
        <w:r w:rsidR="00C04465">
          <w:rPr>
            <w:noProof/>
            <w:webHidden/>
          </w:rPr>
          <w:fldChar w:fldCharType="end"/>
        </w:r>
      </w:hyperlink>
    </w:p>
    <w:p w:rsidR="00296EA5" w:rsidRPr="00426325" w:rsidRDefault="008713E4" w:rsidP="00296EA5">
      <w:pPr>
        <w:ind w:firstLine="0"/>
        <w:rPr>
          <w:rFonts w:ascii="Times New Roman" w:hAnsi="Times New Roman" w:cs="Times New Roman"/>
          <w:caps/>
          <w:sz w:val="28"/>
          <w:szCs w:val="28"/>
        </w:rPr>
      </w:pPr>
      <w:r w:rsidRPr="00426325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fldChar w:fldCharType="end"/>
      </w:r>
    </w:p>
    <w:p w:rsidR="00BE013B" w:rsidRPr="00426325" w:rsidRDefault="00BE013B" w:rsidP="00296EA5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</w:p>
    <w:p w:rsidR="00296EA5" w:rsidRPr="00426325" w:rsidRDefault="00296EA5">
      <w:pPr>
        <w:ind w:firstLine="0"/>
        <w:jc w:val="left"/>
        <w:rPr>
          <w:rFonts w:ascii="Times New Roman" w:hAnsi="Times New Roman" w:cs="Times New Roman"/>
          <w:b/>
          <w:caps/>
          <w:sz w:val="28"/>
          <w:szCs w:val="28"/>
        </w:rPr>
      </w:pPr>
      <w:r w:rsidRPr="00426325"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D6AC0" w:rsidRDefault="006D6AC0" w:rsidP="00E90DAF">
      <w:pPr>
        <w:pStyle w:val="1"/>
        <w:rPr>
          <w:rFonts w:ascii="Times New Roman" w:hAnsi="Times New Roman" w:cs="Times New Roman"/>
        </w:rPr>
        <w:sectPr w:rsidR="006D6AC0" w:rsidSect="007E4363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D6AC0" w:rsidRPr="006D6AC0" w:rsidRDefault="006D6AC0" w:rsidP="006D6AC0">
      <w:pPr>
        <w:spacing w:after="160"/>
        <w:ind w:firstLine="851"/>
        <w:rPr>
          <w:rFonts w:ascii="Times New Roman" w:hAnsi="Times New Roman" w:cs="Times New Roman"/>
          <w:sz w:val="28"/>
          <w:szCs w:val="28"/>
        </w:rPr>
      </w:pPr>
      <w:r w:rsidRPr="006D6AC0">
        <w:rPr>
          <w:rFonts w:ascii="Times New Roman" w:hAnsi="Times New Roman" w:cs="Times New Roman"/>
          <w:sz w:val="28"/>
          <w:szCs w:val="28"/>
        </w:rPr>
        <w:lastRenderedPageBreak/>
        <w:t>Глава 10 "Перспективные топливные балансы" разрабатывается в соответствии с требованиями п. 64 Постановления Правительства РФ от 22.02.2012 N 154 (в ред. от 03.04.2018) «О требованиях к схемам теплоснабжения, порядку…»:</w:t>
      </w:r>
    </w:p>
    <w:p w:rsidR="006D6AC0" w:rsidRDefault="006D6AC0" w:rsidP="006D6AC0">
      <w:pPr>
        <w:spacing w:after="16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6D6AC0">
        <w:rPr>
          <w:rFonts w:ascii="Times New Roman" w:hAnsi="Times New Roman" w:cs="Times New Roman"/>
          <w:i/>
          <w:sz w:val="28"/>
          <w:szCs w:val="28"/>
        </w:rPr>
        <w:t>71. Актуализированная схема теплоснабжения в главе 10 содержит описание изменений в перспективных топливных балансах за период, предшествующий актуализации схемы теплоснабжения, в том числе с учетом введенных в эксплуатацию построенных и реконструированных источников тепловой энергии.</w:t>
      </w: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E90DAF" w:rsidRPr="00426325" w:rsidRDefault="00E90DAF" w:rsidP="00E90DAF">
      <w:pPr>
        <w:pStyle w:val="1"/>
        <w:rPr>
          <w:rFonts w:ascii="Times New Roman" w:hAnsi="Times New Roman" w:cs="Times New Roman"/>
        </w:rPr>
      </w:pPr>
      <w:bookmarkStart w:id="1" w:name="_Toc3144167"/>
      <w:r w:rsidRPr="00426325">
        <w:rPr>
          <w:rFonts w:ascii="Times New Roman" w:hAnsi="Times New Roman" w:cs="Times New Roman"/>
        </w:rPr>
        <w:lastRenderedPageBreak/>
        <w:t>ОБЩИЕ ПОЛОЖЕНИЯ</w:t>
      </w:r>
      <w:bookmarkEnd w:id="1"/>
    </w:p>
    <w:p w:rsidR="00E90DAF" w:rsidRPr="00426325" w:rsidRDefault="00E90DAF" w:rsidP="00E90DAF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Перспективные топливные баланс</w:t>
      </w:r>
      <w:r w:rsidR="00936566">
        <w:rPr>
          <w:rFonts w:ascii="Times New Roman" w:hAnsi="Times New Roman" w:cs="Times New Roman"/>
        </w:rPr>
        <w:t xml:space="preserve">ы разработаны в соответствии с </w:t>
      </w:r>
      <w:r w:rsidRPr="00426325">
        <w:rPr>
          <w:rFonts w:ascii="Times New Roman" w:hAnsi="Times New Roman" w:cs="Times New Roman"/>
        </w:rPr>
        <w:t>пунктом 44 Требований к схемам теплоснабжения.</w:t>
      </w:r>
    </w:p>
    <w:p w:rsidR="00E90DAF" w:rsidRPr="00426325" w:rsidRDefault="00E90DAF" w:rsidP="00E90DAF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В результате разработки в соответствии с пунктом 44 Требований к схеме теплоснабжения должны быть решены следующие задачи:</w:t>
      </w:r>
    </w:p>
    <w:p w:rsidR="00E90DAF" w:rsidRPr="00426325" w:rsidRDefault="007535FB" w:rsidP="00E90DAF">
      <w:pPr>
        <w:pStyle w:val="a5"/>
        <w:numPr>
          <w:ilvl w:val="0"/>
          <w:numId w:val="13"/>
        </w:num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</w:t>
      </w:r>
      <w:r w:rsidR="00E90DAF" w:rsidRPr="00426325">
        <w:rPr>
          <w:rFonts w:ascii="Times New Roman" w:hAnsi="Times New Roman" w:cs="Times New Roman"/>
        </w:rPr>
        <w:t>о каждому источнику тепловой энергии установлены перспективные максимальные часовые и годовые расходы основного вида топлива для зимнего, летнего и переходного периодов, необходимого для обеспечения нормативного функционирования источников тепловой энергии на территории поселения, городского округа;</w:t>
      </w:r>
    </w:p>
    <w:p w:rsidR="00E90DAF" w:rsidRPr="00426325" w:rsidRDefault="00E90DAF" w:rsidP="00E90DAF">
      <w:pPr>
        <w:pStyle w:val="a5"/>
        <w:numPr>
          <w:ilvl w:val="0"/>
          <w:numId w:val="13"/>
        </w:num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по каждому источнику тепловой энергии установлены нормативные запасы аварийных видов топлива.</w:t>
      </w:r>
    </w:p>
    <w:p w:rsidR="00E90DAF" w:rsidRPr="00426325" w:rsidRDefault="00E90DAF" w:rsidP="00E90DAF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Перспе</w:t>
      </w:r>
      <w:r w:rsidR="00BB3735" w:rsidRPr="00426325">
        <w:rPr>
          <w:rFonts w:ascii="Times New Roman" w:hAnsi="Times New Roman" w:cs="Times New Roman"/>
        </w:rPr>
        <w:t>ктивное топливо</w:t>
      </w:r>
      <w:r w:rsidRPr="00426325">
        <w:rPr>
          <w:rFonts w:ascii="Times New Roman" w:hAnsi="Times New Roman" w:cs="Times New Roman"/>
        </w:rPr>
        <w:t xml:space="preserve">потребление было рассчитано на основе прогноза спроса на тепловую энергию (мощность), приведенное в Главе 2. «Перспективное потребление тепловой энергии на цели теплоснабжения»  </w:t>
      </w:r>
    </w:p>
    <w:p w:rsidR="00E90DAF" w:rsidRPr="00426325" w:rsidRDefault="00E90DAF" w:rsidP="00E90DAF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При расчете нормативных неснижаемых запасов топлива была принята средняя теплота сгорания резервного топлива за последние пять лет.</w:t>
      </w:r>
    </w:p>
    <w:p w:rsidR="00E90DAF" w:rsidRPr="00426325" w:rsidRDefault="00E90DAF" w:rsidP="00E90DAF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Для расчета выработки тепловой энергии, потребления топлива, а также тепловых нагрузок на энергоисточниках были приняты следующие условия:</w:t>
      </w:r>
    </w:p>
    <w:p w:rsidR="00E90DAF" w:rsidRPr="00426325" w:rsidRDefault="00E90DAF" w:rsidP="00E90DAF">
      <w:pPr>
        <w:pStyle w:val="a5"/>
        <w:numPr>
          <w:ilvl w:val="0"/>
          <w:numId w:val="13"/>
        </w:numPr>
        <w:spacing w:before="240"/>
        <w:ind w:left="1139" w:hanging="357"/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Перспективные тепловые нагрузки на энергоисточниках города были определены в соответствии с Главой 4. «Перспективные балансы тепловой мощности источников тепловой энергии и тепловой нагрузки»</w:t>
      </w:r>
    </w:p>
    <w:p w:rsidR="00E90DAF" w:rsidRPr="00426325" w:rsidRDefault="00E90DAF" w:rsidP="00E90DAF">
      <w:pPr>
        <w:pStyle w:val="a5"/>
        <w:numPr>
          <w:ilvl w:val="0"/>
          <w:numId w:val="13"/>
        </w:numPr>
        <w:spacing w:before="240"/>
        <w:ind w:left="1139" w:hanging="357"/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Перспективный УРУТ на отпуск тепловой энергии на существующем оборудовании принимался в соответствии с существующими нормативными УРУТ на отпуск тепловой энергии;</w:t>
      </w:r>
    </w:p>
    <w:p w:rsidR="00E90DAF" w:rsidRPr="00426325" w:rsidRDefault="00E90DAF" w:rsidP="00E90DAF">
      <w:pPr>
        <w:pStyle w:val="a5"/>
        <w:numPr>
          <w:ilvl w:val="0"/>
          <w:numId w:val="13"/>
        </w:numPr>
        <w:spacing w:before="240"/>
        <w:ind w:left="1139" w:hanging="357"/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В процессе актуализации топливных балансов участвуют только источники теплоснабжения с изменяющейся перспективной тепловой нагрузкой;</w:t>
      </w:r>
    </w:p>
    <w:p w:rsidR="00022BFA" w:rsidRPr="00426325" w:rsidRDefault="00E90DAF" w:rsidP="00855498">
      <w:pPr>
        <w:pStyle w:val="a5"/>
        <w:numPr>
          <w:ilvl w:val="0"/>
          <w:numId w:val="13"/>
        </w:numPr>
        <w:spacing w:before="240"/>
        <w:ind w:firstLine="0"/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Перспективный УРУТ на отпуск электрической энергии на существующем оборудовании принимался в соответствии с существующими нормативными и фактическими УРУТ на отпуск электрической энергии.</w:t>
      </w:r>
    </w:p>
    <w:p w:rsidR="0090761C" w:rsidRPr="00426325" w:rsidRDefault="0090761C" w:rsidP="0090761C">
      <w:pPr>
        <w:pStyle w:val="1"/>
        <w:numPr>
          <w:ilvl w:val="0"/>
          <w:numId w:val="0"/>
        </w:numPr>
        <w:ind w:left="432"/>
        <w:jc w:val="both"/>
        <w:rPr>
          <w:rFonts w:ascii="Times New Roman" w:hAnsi="Times New Roman" w:cs="Times New Roman"/>
        </w:rPr>
      </w:pPr>
      <w:bookmarkStart w:id="2" w:name="_Toc422500524"/>
      <w:r w:rsidRPr="00426325">
        <w:rPr>
          <w:rFonts w:ascii="Times New Roman" w:hAnsi="Times New Roman" w:cs="Times New Roman"/>
        </w:rPr>
        <w:lastRenderedPageBreak/>
        <w:br w:type="page"/>
      </w:r>
    </w:p>
    <w:p w:rsidR="007E4363" w:rsidRPr="00426325" w:rsidRDefault="007E4363" w:rsidP="007E4363">
      <w:pPr>
        <w:pStyle w:val="1"/>
        <w:rPr>
          <w:rFonts w:ascii="Times New Roman" w:hAnsi="Times New Roman" w:cs="Times New Roman"/>
        </w:rPr>
      </w:pPr>
      <w:bookmarkStart w:id="3" w:name="_Toc3144168"/>
      <w:r w:rsidRPr="00426325">
        <w:rPr>
          <w:rFonts w:ascii="Times New Roman" w:hAnsi="Times New Roman" w:cs="Times New Roman"/>
        </w:rPr>
        <w:lastRenderedPageBreak/>
        <w:t>РАСЧЕТ ПРОГНОЗНОГО ОТПУСКА ТЕПЛОВОЙ ЭНЕРГИИ С УЧЕТОМ УВЕЛИЧЕНИЯ ПРИСОЕДИНЕННОЙ НАГРУЗКИ К ИСТОЧНИКАМ ТЕПЛОСНАБЖЕНИЯ.</w:t>
      </w:r>
      <w:bookmarkEnd w:id="2"/>
      <w:bookmarkEnd w:id="3"/>
    </w:p>
    <w:p w:rsidR="007E4363" w:rsidRPr="00426325" w:rsidRDefault="007E4363" w:rsidP="007E436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Прогноз отпуска тепловой энергии от источников теплоснабжения рассчитывается из условия подключенной к источникам теплоснабжения в базовый 201</w:t>
      </w:r>
      <w:r w:rsidR="00C04465">
        <w:rPr>
          <w:rFonts w:ascii="Times New Roman" w:hAnsi="Times New Roman" w:cs="Times New Roman"/>
        </w:rPr>
        <w:t>8</w:t>
      </w:r>
      <w:r w:rsidRPr="00426325">
        <w:rPr>
          <w:rFonts w:ascii="Times New Roman" w:hAnsi="Times New Roman" w:cs="Times New Roman"/>
        </w:rPr>
        <w:t xml:space="preserve"> год тепловой нагрузки, фактического отпуска за базовый период, прогнозного увеличения присоединенной тепловой нагрузки и прогнозной температуры наружного воздуха за отопительный период.</w:t>
      </w:r>
    </w:p>
    <w:p w:rsidR="007E4363" w:rsidRPr="00426325" w:rsidRDefault="007E4363" w:rsidP="007E4363">
      <w:pPr>
        <w:pStyle w:val="a6"/>
        <w:rPr>
          <w:rFonts w:ascii="Times New Roman" w:hAnsi="Times New Roman" w:cs="Times New Roman"/>
        </w:rPr>
      </w:pPr>
      <w:bookmarkStart w:id="4" w:name="_Toc422500487"/>
      <w:bookmarkStart w:id="5" w:name="_Toc3144177"/>
      <w:r w:rsidRPr="00426325">
        <w:rPr>
          <w:rFonts w:ascii="Times New Roman" w:hAnsi="Times New Roman" w:cs="Times New Roman"/>
        </w:rPr>
        <w:t xml:space="preserve">Табл.  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STYLEREF 1 \s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2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r w:rsidR="00C80705" w:rsidRPr="00426325">
        <w:rPr>
          <w:rFonts w:ascii="Times New Roman" w:hAnsi="Times New Roman" w:cs="Times New Roman"/>
        </w:rPr>
        <w:t>.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SEQ Табл._ \* ARABIC \s 1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1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 xml:space="preserve"> – Фактические температуры наружного воздуха  г. </w:t>
      </w:r>
      <w:r w:rsidR="00DE6BD9" w:rsidRPr="00426325">
        <w:rPr>
          <w:rFonts w:ascii="Times New Roman" w:hAnsi="Times New Roman" w:cs="Times New Roman"/>
        </w:rPr>
        <w:t xml:space="preserve"> </w:t>
      </w:r>
      <w:r w:rsidRPr="00426325">
        <w:rPr>
          <w:rFonts w:ascii="Times New Roman" w:hAnsi="Times New Roman" w:cs="Times New Roman"/>
        </w:rPr>
        <w:t xml:space="preserve"> на ОЗП 20</w:t>
      </w:r>
      <w:r w:rsidR="00301B19" w:rsidRPr="00426325">
        <w:rPr>
          <w:rFonts w:ascii="Times New Roman" w:hAnsi="Times New Roman" w:cs="Times New Roman"/>
        </w:rPr>
        <w:t>1</w:t>
      </w:r>
      <w:r w:rsidR="00EA191A" w:rsidRPr="00426325">
        <w:rPr>
          <w:rFonts w:ascii="Times New Roman" w:hAnsi="Times New Roman" w:cs="Times New Roman"/>
        </w:rPr>
        <w:t>3</w:t>
      </w:r>
      <w:r w:rsidRPr="00426325">
        <w:rPr>
          <w:rFonts w:ascii="Times New Roman" w:hAnsi="Times New Roman" w:cs="Times New Roman"/>
        </w:rPr>
        <w:t>/201</w:t>
      </w:r>
      <w:r w:rsidR="00C04465">
        <w:rPr>
          <w:rFonts w:ascii="Times New Roman" w:hAnsi="Times New Roman" w:cs="Times New Roman"/>
        </w:rPr>
        <w:t>8</w:t>
      </w:r>
      <w:r w:rsidRPr="00426325">
        <w:rPr>
          <w:rFonts w:ascii="Times New Roman" w:hAnsi="Times New Roman" w:cs="Times New Roman"/>
        </w:rPr>
        <w:t xml:space="preserve"> гг.</w:t>
      </w:r>
      <w:bookmarkEnd w:id="4"/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277"/>
        <w:gridCol w:w="1276"/>
        <w:gridCol w:w="1276"/>
        <w:gridCol w:w="1276"/>
        <w:gridCol w:w="1276"/>
        <w:gridCol w:w="1276"/>
      </w:tblGrid>
      <w:tr w:rsidR="006530BB" w:rsidRPr="006530BB" w:rsidTr="006530BB">
        <w:trPr>
          <w:trHeight w:val="20"/>
        </w:trPr>
        <w:tc>
          <w:tcPr>
            <w:tcW w:w="936" w:type="pct"/>
            <w:shd w:val="clear" w:color="auto" w:fill="auto"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677" w:type="pct"/>
            <w:shd w:val="clear" w:color="000000" w:fill="FFFFFF"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Температура наружного воздуха за 2018 г, </w:t>
            </w:r>
            <w:r w:rsidRPr="006530BB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о</w:t>
            </w: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77" w:type="pct"/>
            <w:shd w:val="clear" w:color="000000" w:fill="FFFFFF"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Температура наружного воздуха за 2017 г, </w:t>
            </w:r>
            <w:r w:rsidRPr="006530BB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о</w:t>
            </w: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77" w:type="pct"/>
            <w:shd w:val="clear" w:color="000000" w:fill="FFFFFF"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Температура наружного воздуха за 2016 г, </w:t>
            </w:r>
            <w:r w:rsidRPr="006530BB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о</w:t>
            </w: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77" w:type="pct"/>
            <w:shd w:val="clear" w:color="000000" w:fill="FFFFFF"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Температура наружного воздуха за 2015 г, </w:t>
            </w:r>
            <w:r w:rsidRPr="006530BB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о</w:t>
            </w: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77" w:type="pct"/>
            <w:shd w:val="clear" w:color="000000" w:fill="FFFFFF"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Температура наружного воздуха за 2014 г, </w:t>
            </w:r>
            <w:r w:rsidRPr="006530BB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о</w:t>
            </w: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77" w:type="pct"/>
            <w:shd w:val="clear" w:color="000000" w:fill="FFFFFF"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Температура наружного воздуха за 2013 г, </w:t>
            </w:r>
            <w:r w:rsidRPr="006530BB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о</w:t>
            </w: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</w:tr>
      <w:tr w:rsidR="006530BB" w:rsidRPr="006530BB" w:rsidTr="006530BB">
        <w:trPr>
          <w:trHeight w:val="20"/>
        </w:trPr>
        <w:tc>
          <w:tcPr>
            <w:tcW w:w="936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530B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-10,2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-12,7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-10,8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-12,7</w:t>
            </w:r>
          </w:p>
        </w:tc>
      </w:tr>
      <w:tr w:rsidR="006530BB" w:rsidRPr="006530BB" w:rsidTr="006530BB">
        <w:trPr>
          <w:trHeight w:val="20"/>
        </w:trPr>
        <w:tc>
          <w:tcPr>
            <w:tcW w:w="936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530B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-11,9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-10,1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-3,6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-7,9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-13,5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-8,5</w:t>
            </w:r>
          </w:p>
        </w:tc>
      </w:tr>
      <w:tr w:rsidR="006530BB" w:rsidRPr="006530BB" w:rsidTr="006530BB">
        <w:trPr>
          <w:trHeight w:val="20"/>
        </w:trPr>
        <w:tc>
          <w:tcPr>
            <w:tcW w:w="936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530B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-9,5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-2,5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-2,4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-3,4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-0,7</w:t>
            </w:r>
          </w:p>
        </w:tc>
      </w:tr>
      <w:tr w:rsidR="006530BB" w:rsidRPr="006530BB" w:rsidTr="006530BB">
        <w:trPr>
          <w:trHeight w:val="20"/>
        </w:trPr>
        <w:tc>
          <w:tcPr>
            <w:tcW w:w="936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530B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6530BB" w:rsidRPr="006530BB" w:rsidTr="006530BB">
        <w:trPr>
          <w:trHeight w:val="20"/>
        </w:trPr>
        <w:tc>
          <w:tcPr>
            <w:tcW w:w="936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530B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6530BB" w:rsidRPr="006530BB" w:rsidTr="006530BB">
        <w:trPr>
          <w:trHeight w:val="20"/>
        </w:trPr>
        <w:tc>
          <w:tcPr>
            <w:tcW w:w="936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530B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-4,1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-6,1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-2,9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-4,1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6530BB" w:rsidRPr="006530BB" w:rsidTr="006530BB">
        <w:trPr>
          <w:trHeight w:val="20"/>
        </w:trPr>
        <w:tc>
          <w:tcPr>
            <w:tcW w:w="936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530B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677" w:type="pct"/>
            <w:shd w:val="clear" w:color="000000" w:fill="FFFFFF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-13,5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-4,5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-7,6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-6,4</w:t>
            </w:r>
          </w:p>
        </w:tc>
      </w:tr>
      <w:tr w:rsidR="006530BB" w:rsidRPr="006530BB" w:rsidTr="006530BB">
        <w:trPr>
          <w:trHeight w:val="20"/>
        </w:trPr>
        <w:tc>
          <w:tcPr>
            <w:tcW w:w="936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Ср. значение за ОЗП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530B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-5,2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-3,4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-4,08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-3,32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-5,11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530BB" w:rsidRPr="006530BB" w:rsidRDefault="006530BB" w:rsidP="006530B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0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-2,39</w:t>
            </w:r>
          </w:p>
        </w:tc>
      </w:tr>
    </w:tbl>
    <w:p w:rsidR="007E4363" w:rsidRPr="00426325" w:rsidRDefault="007E4363" w:rsidP="0090761C">
      <w:pPr>
        <w:spacing w:before="240"/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Анализ фактических средних температур з</w:t>
      </w:r>
      <w:r w:rsidR="002F0320" w:rsidRPr="00426325">
        <w:rPr>
          <w:rFonts w:ascii="Times New Roman" w:hAnsi="Times New Roman" w:cs="Times New Roman"/>
        </w:rPr>
        <w:t>а отопительный период прошедших</w:t>
      </w:r>
      <w:r w:rsidRPr="00426325">
        <w:rPr>
          <w:rFonts w:ascii="Times New Roman" w:hAnsi="Times New Roman" w:cs="Times New Roman"/>
        </w:rPr>
        <w:t xml:space="preserve"> </w:t>
      </w:r>
      <w:r w:rsidR="007D6F5E" w:rsidRPr="00426325">
        <w:rPr>
          <w:rFonts w:ascii="Times New Roman" w:hAnsi="Times New Roman" w:cs="Times New Roman"/>
        </w:rPr>
        <w:t>5</w:t>
      </w:r>
      <w:r w:rsidRPr="00426325">
        <w:rPr>
          <w:rFonts w:ascii="Times New Roman" w:hAnsi="Times New Roman" w:cs="Times New Roman"/>
        </w:rPr>
        <w:t xml:space="preserve"> лет позволяет сделать вывод, что зима в базовый 201</w:t>
      </w:r>
      <w:r w:rsidR="007D6F5E" w:rsidRPr="00426325">
        <w:rPr>
          <w:rFonts w:ascii="Times New Roman" w:hAnsi="Times New Roman" w:cs="Times New Roman"/>
        </w:rPr>
        <w:t>7</w:t>
      </w:r>
      <w:r w:rsidRPr="00426325">
        <w:rPr>
          <w:rFonts w:ascii="Times New Roman" w:hAnsi="Times New Roman" w:cs="Times New Roman"/>
        </w:rPr>
        <w:t xml:space="preserve"> год </w:t>
      </w:r>
      <w:r w:rsidR="00B06707" w:rsidRPr="00426325">
        <w:rPr>
          <w:rFonts w:ascii="Times New Roman" w:hAnsi="Times New Roman" w:cs="Times New Roman"/>
        </w:rPr>
        <w:t>соответствовала</w:t>
      </w:r>
      <w:r w:rsidRPr="00426325">
        <w:rPr>
          <w:rFonts w:ascii="Times New Roman" w:hAnsi="Times New Roman" w:cs="Times New Roman"/>
        </w:rPr>
        <w:t xml:space="preserve"> </w:t>
      </w:r>
      <w:r w:rsidR="00B06707" w:rsidRPr="00426325">
        <w:rPr>
          <w:rFonts w:ascii="Times New Roman" w:hAnsi="Times New Roman" w:cs="Times New Roman"/>
        </w:rPr>
        <w:t>средним температурам за отопительный период</w:t>
      </w:r>
      <w:r w:rsidRPr="00426325">
        <w:rPr>
          <w:rFonts w:ascii="Times New Roman" w:hAnsi="Times New Roman" w:cs="Times New Roman"/>
        </w:rPr>
        <w:t xml:space="preserve">, </w:t>
      </w:r>
      <w:r w:rsidR="007535FB" w:rsidRPr="00426325">
        <w:rPr>
          <w:rFonts w:ascii="Times New Roman" w:hAnsi="Times New Roman" w:cs="Times New Roman"/>
        </w:rPr>
        <w:t>следовательно,</w:t>
      </w:r>
      <w:r w:rsidRPr="00426325">
        <w:rPr>
          <w:rFonts w:ascii="Times New Roman" w:hAnsi="Times New Roman" w:cs="Times New Roman"/>
        </w:rPr>
        <w:t xml:space="preserve"> </w:t>
      </w:r>
      <w:r w:rsidR="007D6F5E" w:rsidRPr="00426325">
        <w:rPr>
          <w:rFonts w:ascii="Times New Roman" w:hAnsi="Times New Roman" w:cs="Times New Roman"/>
        </w:rPr>
        <w:t>для</w:t>
      </w:r>
      <w:r w:rsidRPr="00426325">
        <w:rPr>
          <w:rFonts w:ascii="Times New Roman" w:hAnsi="Times New Roman" w:cs="Times New Roman"/>
        </w:rPr>
        <w:t xml:space="preserve"> прогноз</w:t>
      </w:r>
      <w:r w:rsidR="007D6F5E" w:rsidRPr="00426325">
        <w:rPr>
          <w:rFonts w:ascii="Times New Roman" w:hAnsi="Times New Roman" w:cs="Times New Roman"/>
        </w:rPr>
        <w:t>а</w:t>
      </w:r>
      <w:r w:rsidR="002F0320" w:rsidRPr="00426325">
        <w:rPr>
          <w:rFonts w:ascii="Times New Roman" w:hAnsi="Times New Roman" w:cs="Times New Roman"/>
        </w:rPr>
        <w:t>,</w:t>
      </w:r>
      <w:r w:rsidRPr="00426325">
        <w:rPr>
          <w:rFonts w:ascii="Times New Roman" w:hAnsi="Times New Roman" w:cs="Times New Roman"/>
        </w:rPr>
        <w:t xml:space="preserve"> температур</w:t>
      </w:r>
      <w:r w:rsidR="007D6F5E" w:rsidRPr="00426325">
        <w:rPr>
          <w:rFonts w:ascii="Times New Roman" w:hAnsi="Times New Roman" w:cs="Times New Roman"/>
        </w:rPr>
        <w:t>у</w:t>
      </w:r>
      <w:r w:rsidRPr="00426325">
        <w:rPr>
          <w:rFonts w:ascii="Times New Roman" w:hAnsi="Times New Roman" w:cs="Times New Roman"/>
        </w:rPr>
        <w:t xml:space="preserve"> воздуха в ОЗП </w:t>
      </w:r>
      <w:r w:rsidR="00B95739" w:rsidRPr="00426325">
        <w:rPr>
          <w:rFonts w:ascii="Times New Roman" w:hAnsi="Times New Roman" w:cs="Times New Roman"/>
        </w:rPr>
        <w:t>мож</w:t>
      </w:r>
      <w:r w:rsidR="007D6F5E" w:rsidRPr="00426325">
        <w:rPr>
          <w:rFonts w:ascii="Times New Roman" w:hAnsi="Times New Roman" w:cs="Times New Roman"/>
        </w:rPr>
        <w:t>но</w:t>
      </w:r>
      <w:r w:rsidRPr="00426325">
        <w:rPr>
          <w:rFonts w:ascii="Times New Roman" w:hAnsi="Times New Roman" w:cs="Times New Roman"/>
        </w:rPr>
        <w:t xml:space="preserve"> </w:t>
      </w:r>
      <w:r w:rsidR="00EA191A" w:rsidRPr="00426325">
        <w:rPr>
          <w:rFonts w:ascii="Times New Roman" w:hAnsi="Times New Roman" w:cs="Times New Roman"/>
        </w:rPr>
        <w:t>принять,</w:t>
      </w:r>
      <w:r w:rsidR="007D6F5E" w:rsidRPr="00426325">
        <w:rPr>
          <w:rFonts w:ascii="Times New Roman" w:hAnsi="Times New Roman" w:cs="Times New Roman"/>
        </w:rPr>
        <w:t xml:space="preserve"> как среднюю за предыдущие пять лет</w:t>
      </w:r>
      <w:r w:rsidRPr="00426325">
        <w:rPr>
          <w:rFonts w:ascii="Times New Roman" w:hAnsi="Times New Roman" w:cs="Times New Roman"/>
        </w:rPr>
        <w:t xml:space="preserve">. </w:t>
      </w:r>
      <w:r w:rsidR="00B95739" w:rsidRPr="00426325">
        <w:rPr>
          <w:rFonts w:ascii="Times New Roman" w:hAnsi="Times New Roman" w:cs="Times New Roman"/>
        </w:rPr>
        <w:t>Динамика</w:t>
      </w:r>
      <w:r w:rsidRPr="00426325">
        <w:rPr>
          <w:rFonts w:ascii="Times New Roman" w:hAnsi="Times New Roman" w:cs="Times New Roman"/>
        </w:rPr>
        <w:t xml:space="preserve"> </w:t>
      </w:r>
      <w:r w:rsidR="00B95739" w:rsidRPr="00426325">
        <w:rPr>
          <w:rFonts w:ascii="Times New Roman" w:hAnsi="Times New Roman" w:cs="Times New Roman"/>
        </w:rPr>
        <w:t xml:space="preserve">изменения </w:t>
      </w:r>
      <w:r w:rsidRPr="00426325">
        <w:rPr>
          <w:rFonts w:ascii="Times New Roman" w:hAnsi="Times New Roman" w:cs="Times New Roman"/>
        </w:rPr>
        <w:t xml:space="preserve">температуры наружного воздуха г. </w:t>
      </w:r>
      <w:r w:rsidR="007D6F5E" w:rsidRPr="00426325">
        <w:rPr>
          <w:rFonts w:ascii="Times New Roman" w:hAnsi="Times New Roman" w:cs="Times New Roman"/>
        </w:rPr>
        <w:t>Нижнекамск</w:t>
      </w:r>
      <w:r w:rsidRPr="00426325">
        <w:rPr>
          <w:rFonts w:ascii="Times New Roman" w:hAnsi="Times New Roman" w:cs="Times New Roman"/>
        </w:rPr>
        <w:t xml:space="preserve"> </w:t>
      </w:r>
      <w:r w:rsidR="00B95739" w:rsidRPr="00426325">
        <w:rPr>
          <w:rFonts w:ascii="Times New Roman" w:hAnsi="Times New Roman" w:cs="Times New Roman"/>
        </w:rPr>
        <w:t xml:space="preserve">по ОЗП за последние </w:t>
      </w:r>
      <w:r w:rsidR="007D6F5E" w:rsidRPr="00426325">
        <w:rPr>
          <w:rFonts w:ascii="Times New Roman" w:hAnsi="Times New Roman" w:cs="Times New Roman"/>
        </w:rPr>
        <w:t>5</w:t>
      </w:r>
      <w:r w:rsidR="00B95739" w:rsidRPr="00426325">
        <w:rPr>
          <w:rFonts w:ascii="Times New Roman" w:hAnsi="Times New Roman" w:cs="Times New Roman"/>
        </w:rPr>
        <w:t xml:space="preserve"> лет </w:t>
      </w:r>
      <w:r w:rsidRPr="00426325">
        <w:rPr>
          <w:rFonts w:ascii="Times New Roman" w:hAnsi="Times New Roman" w:cs="Times New Roman"/>
        </w:rPr>
        <w:t xml:space="preserve">приведены </w:t>
      </w:r>
      <w:r w:rsidR="007535FB" w:rsidRPr="00426325">
        <w:rPr>
          <w:rFonts w:ascii="Times New Roman" w:hAnsi="Times New Roman" w:cs="Times New Roman"/>
        </w:rPr>
        <w:t>на</w:t>
      </w:r>
      <w:r w:rsidRPr="00426325">
        <w:rPr>
          <w:rFonts w:ascii="Times New Roman" w:hAnsi="Times New Roman" w:cs="Times New Roman"/>
        </w:rPr>
        <w:t xml:space="preserve"> 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REF _Ref416367078 \h </w:instrText>
      </w:r>
      <w:r w:rsidR="00426325">
        <w:rPr>
          <w:rFonts w:ascii="Times New Roman" w:hAnsi="Times New Roman" w:cs="Times New Roman"/>
        </w:rPr>
        <w:instrText xml:space="preserve"> \* MERGEFORMAT </w:instrText>
      </w:r>
      <w:r w:rsidRPr="00426325">
        <w:rPr>
          <w:rFonts w:ascii="Times New Roman" w:hAnsi="Times New Roman" w:cs="Times New Roman"/>
        </w:rPr>
      </w:r>
      <w:r w:rsidRPr="00426325">
        <w:rPr>
          <w:rFonts w:ascii="Times New Roman" w:hAnsi="Times New Roman" w:cs="Times New Roman"/>
        </w:rPr>
        <w:fldChar w:fldCharType="separate"/>
      </w:r>
      <w:r w:rsidR="00C04465">
        <w:rPr>
          <w:rFonts w:ascii="Times New Roman" w:hAnsi="Times New Roman" w:cs="Times New Roman"/>
        </w:rPr>
        <w:t xml:space="preserve">Рис. </w:t>
      </w:r>
      <w:r w:rsidR="00CD198C">
        <w:rPr>
          <w:rFonts w:ascii="Times New Roman" w:hAnsi="Times New Roman" w:cs="Times New Roman"/>
          <w:noProof/>
        </w:rPr>
        <w:t>2</w:t>
      </w:r>
      <w:r w:rsidR="00CD198C" w:rsidRPr="00426325">
        <w:rPr>
          <w:rFonts w:ascii="Times New Roman" w:hAnsi="Times New Roman" w:cs="Times New Roman"/>
        </w:rPr>
        <w:t>.</w:t>
      </w:r>
      <w:r w:rsidR="00CD198C">
        <w:rPr>
          <w:rFonts w:ascii="Times New Roman" w:hAnsi="Times New Roman" w:cs="Times New Roman"/>
          <w:noProof/>
        </w:rPr>
        <w:t>1</w:t>
      </w:r>
      <w:r w:rsidRPr="00426325">
        <w:rPr>
          <w:rFonts w:ascii="Times New Roman" w:hAnsi="Times New Roman" w:cs="Times New Roman"/>
        </w:rPr>
        <w:fldChar w:fldCharType="end"/>
      </w:r>
      <w:r w:rsidRPr="00426325">
        <w:rPr>
          <w:rFonts w:ascii="Times New Roman" w:hAnsi="Times New Roman" w:cs="Times New Roman"/>
        </w:rPr>
        <w:t xml:space="preserve"> </w:t>
      </w:r>
    </w:p>
    <w:p w:rsidR="007E4363" w:rsidRPr="00426325" w:rsidRDefault="007E4363" w:rsidP="007E436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Прогнозная температура наружного воздуха на 201</w:t>
      </w:r>
      <w:r w:rsidR="002F0320" w:rsidRPr="00426325">
        <w:rPr>
          <w:rFonts w:ascii="Times New Roman" w:hAnsi="Times New Roman" w:cs="Times New Roman"/>
        </w:rPr>
        <w:t>9</w:t>
      </w:r>
      <w:r w:rsidRPr="00426325">
        <w:rPr>
          <w:rFonts w:ascii="Times New Roman" w:hAnsi="Times New Roman" w:cs="Times New Roman"/>
        </w:rPr>
        <w:t>-20</w:t>
      </w:r>
      <w:r w:rsidR="00FC0133" w:rsidRPr="00426325">
        <w:rPr>
          <w:rFonts w:ascii="Times New Roman" w:hAnsi="Times New Roman" w:cs="Times New Roman"/>
        </w:rPr>
        <w:t>3</w:t>
      </w:r>
      <w:r w:rsidR="002F0320" w:rsidRPr="00426325">
        <w:rPr>
          <w:rFonts w:ascii="Times New Roman" w:hAnsi="Times New Roman" w:cs="Times New Roman"/>
        </w:rPr>
        <w:t>4</w:t>
      </w:r>
      <w:r w:rsidRPr="00426325">
        <w:rPr>
          <w:rFonts w:ascii="Times New Roman" w:hAnsi="Times New Roman" w:cs="Times New Roman"/>
        </w:rPr>
        <w:t xml:space="preserve"> года принята как среднее значение за период с 20</w:t>
      </w:r>
      <w:r w:rsidR="002F0320" w:rsidRPr="00426325">
        <w:rPr>
          <w:rFonts w:ascii="Times New Roman" w:hAnsi="Times New Roman" w:cs="Times New Roman"/>
        </w:rPr>
        <w:t>1</w:t>
      </w:r>
      <w:r w:rsidR="006530BB">
        <w:rPr>
          <w:rFonts w:ascii="Times New Roman" w:hAnsi="Times New Roman" w:cs="Times New Roman"/>
        </w:rPr>
        <w:t>4</w:t>
      </w:r>
      <w:r w:rsidRPr="00426325">
        <w:rPr>
          <w:rFonts w:ascii="Times New Roman" w:hAnsi="Times New Roman" w:cs="Times New Roman"/>
        </w:rPr>
        <w:t xml:space="preserve"> по 201</w:t>
      </w:r>
      <w:r w:rsidR="006530BB">
        <w:rPr>
          <w:rFonts w:ascii="Times New Roman" w:hAnsi="Times New Roman" w:cs="Times New Roman"/>
        </w:rPr>
        <w:t>8</w:t>
      </w:r>
      <w:r w:rsidRPr="00426325">
        <w:rPr>
          <w:rFonts w:ascii="Times New Roman" w:hAnsi="Times New Roman" w:cs="Times New Roman"/>
        </w:rPr>
        <w:t xml:space="preserve"> гг. и равна – </w:t>
      </w:r>
      <w:r w:rsidR="006530BB">
        <w:rPr>
          <w:rFonts w:ascii="Times New Roman" w:hAnsi="Times New Roman" w:cs="Times New Roman"/>
        </w:rPr>
        <w:t>4,2</w:t>
      </w:r>
      <w:r w:rsidR="009720CC" w:rsidRPr="00426325">
        <w:rPr>
          <w:rFonts w:ascii="Times New Roman" w:hAnsi="Times New Roman" w:cs="Times New Roman"/>
        </w:rPr>
        <w:t xml:space="preserve"> </w:t>
      </w:r>
      <w:r w:rsidRPr="00426325">
        <w:rPr>
          <w:rFonts w:ascii="Times New Roman" w:hAnsi="Times New Roman" w:cs="Times New Roman"/>
        </w:rPr>
        <w:t xml:space="preserve"> °С. </w:t>
      </w:r>
    </w:p>
    <w:p w:rsidR="00E66041" w:rsidRPr="00426325" w:rsidRDefault="00E66041" w:rsidP="00E66041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Перспективные балансы тепловой мощности источников тепловой энергии и тепловой нагрузки потребителей разработаны в соответствии с подпунктом г) пункта 18 и пункта 39 Требований к схемам теплоснабжения. </w:t>
      </w:r>
    </w:p>
    <w:p w:rsidR="00530570" w:rsidRPr="00426325" w:rsidRDefault="00530570" w:rsidP="00530570">
      <w:pPr>
        <w:ind w:firstLine="567"/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Расчет годового отпуска тепловой энергии от источника теплоснабжения должен проводиться по формулам, имеющим следующую структуру:</w:t>
      </w:r>
    </w:p>
    <w:p w:rsidR="00530570" w:rsidRPr="00426325" w:rsidRDefault="00530570" w:rsidP="00530570">
      <w:pPr>
        <w:ind w:firstLine="567"/>
        <w:rPr>
          <w:rFonts w:ascii="Times New Roman" w:eastAsiaTheme="minorEastAsia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Qгод=Qов+Qгвс+Qтс,</m:t>
          </m:r>
        </m:oMath>
      </m:oMathPara>
    </w:p>
    <w:p w:rsidR="00530570" w:rsidRPr="00426325" w:rsidRDefault="00530570" w:rsidP="00530570">
      <w:pPr>
        <w:ind w:firstLine="567"/>
        <w:rPr>
          <w:rFonts w:ascii="Times New Roman" w:eastAsiaTheme="minorEastAsia" w:hAnsi="Times New Roman" w:cs="Times New Roman"/>
        </w:rPr>
      </w:pPr>
      <w:r w:rsidRPr="00426325">
        <w:rPr>
          <w:rFonts w:ascii="Times New Roman" w:eastAsiaTheme="minorEastAsia" w:hAnsi="Times New Roman" w:cs="Times New Roman"/>
        </w:rPr>
        <w:lastRenderedPageBreak/>
        <w:t xml:space="preserve">Где </w:t>
      </w:r>
      <m:oMath>
        <m:r>
          <w:rPr>
            <w:rFonts w:ascii="Cambria Math" w:hAnsi="Cambria Math" w:cs="Times New Roman"/>
          </w:rPr>
          <m:t>Qов</m:t>
        </m:r>
      </m:oMath>
      <w:r w:rsidRPr="00426325">
        <w:rPr>
          <w:rFonts w:ascii="Times New Roman" w:eastAsiaTheme="minorEastAsia" w:hAnsi="Times New Roman" w:cs="Times New Roman"/>
        </w:rPr>
        <w:t xml:space="preserve"> – отпуск тепловой энергии конечным потребителям в системах отопления и вентиляции;</w:t>
      </w:r>
    </w:p>
    <w:p w:rsidR="00530570" w:rsidRPr="00426325" w:rsidRDefault="00530570" w:rsidP="00530570">
      <w:pPr>
        <w:ind w:firstLine="567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Qгвс</m:t>
        </m:r>
      </m:oMath>
      <w:r w:rsidRPr="00426325">
        <w:rPr>
          <w:rFonts w:ascii="Times New Roman" w:eastAsiaTheme="minorEastAsia" w:hAnsi="Times New Roman" w:cs="Times New Roman"/>
        </w:rPr>
        <w:t xml:space="preserve"> – отпуск тепловой энергии конечным потребителям в системах ГВС;</w:t>
      </w:r>
    </w:p>
    <w:p w:rsidR="00530570" w:rsidRPr="00426325" w:rsidRDefault="00530570" w:rsidP="00530570">
      <w:pPr>
        <w:ind w:firstLine="567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Qтс</m:t>
        </m:r>
      </m:oMath>
      <w:r w:rsidRPr="00426325">
        <w:rPr>
          <w:rFonts w:ascii="Times New Roman" w:eastAsiaTheme="minorEastAsia" w:hAnsi="Times New Roman" w:cs="Times New Roman"/>
        </w:rPr>
        <w:t xml:space="preserve"> – потери тепловой энергии в тепловых сетях за год.</w:t>
      </w:r>
    </w:p>
    <w:p w:rsidR="00530570" w:rsidRPr="00426325" w:rsidRDefault="00530570" w:rsidP="00530570">
      <w:pPr>
        <w:ind w:firstLine="567"/>
        <w:rPr>
          <w:rFonts w:ascii="Times New Roman" w:eastAsiaTheme="minorEastAsia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Qов=</m:t>
          </m:r>
          <m:r>
            <w:rPr>
              <w:rFonts w:ascii="Cambria Math" w:hAnsi="Cambria Math" w:cs="Times New Roman"/>
              <w:lang w:val="en-US"/>
            </w:rPr>
            <m:t>q</m:t>
          </m:r>
          <m:r>
            <w:rPr>
              <w:rFonts w:ascii="Cambria Math" w:hAnsi="Cambria Math" w:cs="Times New Roman"/>
            </w:rPr>
            <m:t>ов∙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</w:rPr>
                <m:t>в-</m:t>
              </m:r>
              <m:r>
                <w:rPr>
                  <w:rFonts w:ascii="Cambria Math" w:hAnsi="Cambria Math" w:cs="Times New Roman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</w:rPr>
                <m:t>озп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</w:rPr>
                <m:t>в-</m:t>
              </m:r>
              <m:r>
                <w:rPr>
                  <w:rFonts w:ascii="Cambria Math" w:hAnsi="Cambria Math" w:cs="Times New Roman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</w:rPr>
                <m:t>рв</m:t>
              </m:r>
            </m:den>
          </m:f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 w:cs="Times New Roman"/>
              <w:lang w:val="en-US"/>
            </w:rPr>
            <m:t>n</m:t>
          </m:r>
          <m:r>
            <w:rPr>
              <w:rFonts w:ascii="Cambria Math" w:hAnsi="Cambria Math" w:cs="Times New Roman"/>
            </w:rPr>
            <m:t>озп,</m:t>
          </m:r>
        </m:oMath>
      </m:oMathPara>
    </w:p>
    <w:p w:rsidR="00530570" w:rsidRPr="00426325" w:rsidRDefault="00530570" w:rsidP="00530570">
      <w:pPr>
        <w:ind w:firstLine="567"/>
        <w:rPr>
          <w:rFonts w:ascii="Times New Roman" w:eastAsiaTheme="minorEastAsia" w:hAnsi="Times New Roman" w:cs="Times New Roman"/>
        </w:rPr>
      </w:pPr>
      <w:r w:rsidRPr="00426325">
        <w:rPr>
          <w:rFonts w:ascii="Times New Roman" w:hAnsi="Times New Roman" w:cs="Times New Roman"/>
        </w:rPr>
        <w:t>Где</w:t>
      </w:r>
      <w:r w:rsidRPr="00426325">
        <w:rPr>
          <w:rFonts w:ascii="Times New Roman" w:hAnsi="Times New Roman" w:cs="Times New Roman"/>
          <w:i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q</m:t>
        </m:r>
        <m:r>
          <w:rPr>
            <w:rFonts w:ascii="Cambria Math" w:hAnsi="Cambria Math" w:cs="Times New Roman"/>
          </w:rPr>
          <m:t>ов</m:t>
        </m:r>
      </m:oMath>
      <w:r w:rsidRPr="00426325">
        <w:rPr>
          <w:rFonts w:ascii="Times New Roman" w:eastAsiaTheme="minorEastAsia" w:hAnsi="Times New Roman" w:cs="Times New Roman"/>
        </w:rPr>
        <w:t xml:space="preserve"> – присоединенная нагрузка отопления и вентиляции конечных потребителей (без потерь в сетях).</w:t>
      </w:r>
    </w:p>
    <w:p w:rsidR="00530570" w:rsidRPr="00426325" w:rsidRDefault="00530570" w:rsidP="00530570">
      <w:pPr>
        <w:ind w:firstLine="567"/>
        <w:rPr>
          <w:rFonts w:ascii="Times New Roman" w:eastAsiaTheme="minorEastAsia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Qгвс=</m:t>
          </m:r>
          <m:r>
            <w:rPr>
              <w:rFonts w:ascii="Cambria Math" w:hAnsi="Cambria Math" w:cs="Times New Roman"/>
              <w:lang w:val="en-US"/>
            </w:rPr>
            <m:t>q</m:t>
          </m:r>
          <m:r>
            <w:rPr>
              <w:rFonts w:ascii="Cambria Math" w:hAnsi="Cambria Math" w:cs="Times New Roman"/>
            </w:rPr>
            <m:t>гвс∙</m:t>
          </m:r>
          <m:r>
            <w:rPr>
              <w:rFonts w:ascii="Cambria Math" w:hAnsi="Cambria Math" w:cs="Times New Roman"/>
              <w:lang w:val="en-US"/>
            </w:rPr>
            <m:t>n</m:t>
          </m:r>
          <m:r>
            <w:rPr>
              <w:rFonts w:ascii="Cambria Math" w:hAnsi="Cambria Math" w:cs="Times New Roman"/>
            </w:rPr>
            <m:t>озп+β∙</m:t>
          </m:r>
          <m:r>
            <w:rPr>
              <w:rFonts w:ascii="Cambria Math" w:hAnsi="Cambria Math" w:cs="Times New Roman"/>
              <w:lang w:val="en-US"/>
            </w:rPr>
            <m:t>q</m:t>
          </m:r>
          <m:r>
            <w:rPr>
              <w:rFonts w:ascii="Cambria Math" w:hAnsi="Cambria Math" w:cs="Times New Roman"/>
            </w:rPr>
            <m:t>гвс∙</m:t>
          </m:r>
          <m:r>
            <w:rPr>
              <w:rFonts w:ascii="Cambria Math" w:hAnsi="Cambria Math" w:cs="Times New Roman"/>
              <w:lang w:val="en-US"/>
            </w:rPr>
            <m:t>n</m:t>
          </m:r>
          <m:r>
            <w:rPr>
              <w:rFonts w:ascii="Cambria Math" w:hAnsi="Cambria Math" w:cs="Times New Roman"/>
            </w:rPr>
            <m:t>пп</m:t>
          </m:r>
        </m:oMath>
      </m:oMathPara>
    </w:p>
    <w:p w:rsidR="00530570" w:rsidRPr="00426325" w:rsidRDefault="00530570" w:rsidP="00530570">
      <w:pPr>
        <w:ind w:firstLine="567"/>
        <w:rPr>
          <w:rFonts w:ascii="Times New Roman" w:eastAsiaTheme="minorEastAsia" w:hAnsi="Times New Roman" w:cs="Times New Roman"/>
        </w:rPr>
      </w:pPr>
      <w:r w:rsidRPr="00426325">
        <w:rPr>
          <w:rFonts w:ascii="Times New Roman" w:hAnsi="Times New Roman" w:cs="Times New Roman"/>
        </w:rPr>
        <w:t>Где</w:t>
      </w:r>
      <w:r w:rsidRPr="00426325">
        <w:rPr>
          <w:rFonts w:ascii="Times New Roman" w:hAnsi="Times New Roman" w:cs="Times New Roman"/>
          <w:i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q</m:t>
        </m:r>
        <m:r>
          <w:rPr>
            <w:rFonts w:ascii="Cambria Math" w:hAnsi="Cambria Math" w:cs="Times New Roman"/>
          </w:rPr>
          <m:t>гвс</m:t>
        </m:r>
      </m:oMath>
      <w:r w:rsidRPr="00426325">
        <w:rPr>
          <w:rFonts w:ascii="Times New Roman" w:eastAsiaTheme="minorEastAsia" w:hAnsi="Times New Roman" w:cs="Times New Roman"/>
        </w:rPr>
        <w:t xml:space="preserve"> – присоединенная среднечасовая нагрузка ГВС конечных потребителей (без потерь в сетях);</w:t>
      </w:r>
    </w:p>
    <w:p w:rsidR="00530570" w:rsidRPr="00426325" w:rsidRDefault="00530570" w:rsidP="00530570">
      <w:pPr>
        <w:ind w:firstLine="567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β</m:t>
        </m:r>
      </m:oMath>
      <w:r w:rsidRPr="00426325">
        <w:rPr>
          <w:rFonts w:ascii="Times New Roman" w:eastAsiaTheme="minorEastAsia" w:hAnsi="Times New Roman" w:cs="Times New Roman"/>
        </w:rPr>
        <w:t xml:space="preserve"> – коэффициент летнего снижения потребления тепловой энергии на ГВС.</w:t>
      </w:r>
    </w:p>
    <w:p w:rsidR="00530570" w:rsidRPr="00426325" w:rsidRDefault="00530570" w:rsidP="00530570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Прогнозный отпуск тепловой энергии для актуализированных тепловых нагрузок по источникам теплоснабжения до 2034 года приведены в 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REF _Ref421025509 \h </w:instrText>
      </w:r>
      <w:r w:rsidR="00426325">
        <w:rPr>
          <w:rFonts w:ascii="Times New Roman" w:hAnsi="Times New Roman" w:cs="Times New Roman"/>
        </w:rPr>
        <w:instrText xml:space="preserve"> \* MERGEFORMAT </w:instrText>
      </w:r>
      <w:r w:rsidRPr="00426325">
        <w:rPr>
          <w:rFonts w:ascii="Times New Roman" w:hAnsi="Times New Roman" w:cs="Times New Roman"/>
        </w:rPr>
      </w:r>
      <w:r w:rsidRPr="00426325">
        <w:rPr>
          <w:rFonts w:ascii="Times New Roman" w:hAnsi="Times New Roman" w:cs="Times New Roman"/>
        </w:rPr>
        <w:fldChar w:fldCharType="separate"/>
      </w:r>
      <w:r w:rsidR="00CD198C" w:rsidRPr="00426325">
        <w:rPr>
          <w:rFonts w:ascii="Times New Roman" w:hAnsi="Times New Roman" w:cs="Times New Roman"/>
        </w:rPr>
        <w:t xml:space="preserve">Табл.  </w:t>
      </w:r>
      <w:r w:rsidR="00CD198C">
        <w:rPr>
          <w:rFonts w:ascii="Times New Roman" w:hAnsi="Times New Roman" w:cs="Times New Roman"/>
          <w:noProof/>
        </w:rPr>
        <w:t>2</w:t>
      </w:r>
      <w:r w:rsidR="00CD198C" w:rsidRPr="00426325">
        <w:rPr>
          <w:rFonts w:ascii="Times New Roman" w:hAnsi="Times New Roman" w:cs="Times New Roman"/>
        </w:rPr>
        <w:t>.</w:t>
      </w:r>
      <w:r w:rsidR="00CD198C">
        <w:rPr>
          <w:rFonts w:ascii="Times New Roman" w:hAnsi="Times New Roman" w:cs="Times New Roman"/>
          <w:noProof/>
        </w:rPr>
        <w:t>2</w:t>
      </w:r>
      <w:r w:rsidRPr="00426325">
        <w:rPr>
          <w:rFonts w:ascii="Times New Roman" w:hAnsi="Times New Roman" w:cs="Times New Roman"/>
        </w:rPr>
        <w:fldChar w:fldCharType="end"/>
      </w:r>
      <w:r w:rsidRPr="00426325">
        <w:rPr>
          <w:rFonts w:ascii="Times New Roman" w:hAnsi="Times New Roman" w:cs="Times New Roman"/>
        </w:rPr>
        <w:t>÷2.3.</w:t>
      </w:r>
    </w:p>
    <w:p w:rsidR="00530570" w:rsidRPr="00426325" w:rsidRDefault="00530570" w:rsidP="00E66041">
      <w:pPr>
        <w:rPr>
          <w:rFonts w:ascii="Times New Roman" w:hAnsi="Times New Roman" w:cs="Times New Roman"/>
        </w:rPr>
      </w:pPr>
    </w:p>
    <w:p w:rsidR="007E4363" w:rsidRPr="00426325" w:rsidRDefault="006530BB" w:rsidP="007E4363">
      <w:pPr>
        <w:ind w:firstLine="0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5AB09EFC" wp14:editId="7FCD68B4">
            <wp:extent cx="57531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4363" w:rsidRPr="00426325" w:rsidRDefault="007E4363" w:rsidP="007E4363">
      <w:pPr>
        <w:rPr>
          <w:rFonts w:ascii="Times New Roman" w:hAnsi="Times New Roman" w:cs="Times New Roman"/>
        </w:rPr>
      </w:pPr>
      <w:bookmarkStart w:id="6" w:name="_Ref416367078"/>
      <w:bookmarkStart w:id="7" w:name="_Toc422500476"/>
      <w:r w:rsidRPr="00426325">
        <w:rPr>
          <w:rFonts w:ascii="Times New Roman" w:hAnsi="Times New Roman" w:cs="Times New Roman"/>
        </w:rPr>
        <w:t xml:space="preserve">Рис.  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STYLEREF 1 \s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2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>.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SEQ Рис._ \* ARABIC \s 1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1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bookmarkEnd w:id="6"/>
      <w:r w:rsidRPr="00426325">
        <w:rPr>
          <w:rFonts w:ascii="Times New Roman" w:hAnsi="Times New Roman" w:cs="Times New Roman"/>
        </w:rPr>
        <w:t xml:space="preserve"> – Фактические и прогнозные температуры наружного воздуха  за отопительный период</w:t>
      </w:r>
      <w:bookmarkEnd w:id="7"/>
      <w:r w:rsidRPr="00426325">
        <w:rPr>
          <w:rFonts w:ascii="Times New Roman" w:hAnsi="Times New Roman" w:cs="Times New Roman"/>
        </w:rPr>
        <w:t xml:space="preserve"> </w:t>
      </w:r>
    </w:p>
    <w:p w:rsidR="007E4363" w:rsidRPr="00426325" w:rsidRDefault="007E4363" w:rsidP="007E4363">
      <w:pPr>
        <w:rPr>
          <w:rFonts w:ascii="Times New Roman" w:hAnsi="Times New Roman" w:cs="Times New Roman"/>
        </w:rPr>
      </w:pPr>
    </w:p>
    <w:p w:rsidR="00530570" w:rsidRPr="00426325" w:rsidRDefault="00530570" w:rsidP="007E4363">
      <w:pPr>
        <w:rPr>
          <w:rFonts w:ascii="Times New Roman" w:hAnsi="Times New Roman" w:cs="Times New Roman"/>
        </w:rPr>
        <w:sectPr w:rsidR="00530570" w:rsidRPr="00426325" w:rsidSect="007E436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E4363" w:rsidRPr="00426325" w:rsidRDefault="007E4363" w:rsidP="007E4363">
      <w:pPr>
        <w:pStyle w:val="a6"/>
        <w:rPr>
          <w:rFonts w:ascii="Times New Roman" w:hAnsi="Times New Roman" w:cs="Times New Roman"/>
        </w:rPr>
      </w:pPr>
      <w:bookmarkStart w:id="8" w:name="_Ref421025509"/>
      <w:bookmarkStart w:id="9" w:name="_Toc3144178"/>
      <w:bookmarkStart w:id="10" w:name="_Toc422500489"/>
      <w:r w:rsidRPr="00426325">
        <w:rPr>
          <w:rFonts w:ascii="Times New Roman" w:hAnsi="Times New Roman" w:cs="Times New Roman"/>
        </w:rPr>
        <w:lastRenderedPageBreak/>
        <w:t xml:space="preserve">Табл.  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STYLEREF 1 \s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2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r w:rsidR="00C80705" w:rsidRPr="00426325">
        <w:rPr>
          <w:rFonts w:ascii="Times New Roman" w:hAnsi="Times New Roman" w:cs="Times New Roman"/>
        </w:rPr>
        <w:t>.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SEQ Табл._ \* ARABIC \s 1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2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bookmarkEnd w:id="8"/>
      <w:r w:rsidRPr="00426325">
        <w:rPr>
          <w:rFonts w:ascii="Times New Roman" w:hAnsi="Times New Roman" w:cs="Times New Roman"/>
        </w:rPr>
        <w:t xml:space="preserve"> – Прогнозны</w:t>
      </w:r>
      <w:r w:rsidR="00EA191A" w:rsidRPr="00426325">
        <w:rPr>
          <w:rFonts w:ascii="Times New Roman" w:hAnsi="Times New Roman" w:cs="Times New Roman"/>
        </w:rPr>
        <w:t>й</w:t>
      </w:r>
      <w:r w:rsidRPr="00426325">
        <w:rPr>
          <w:rFonts w:ascii="Times New Roman" w:hAnsi="Times New Roman" w:cs="Times New Roman"/>
        </w:rPr>
        <w:t xml:space="preserve"> </w:t>
      </w:r>
      <w:r w:rsidR="00C64561" w:rsidRPr="00426325">
        <w:rPr>
          <w:rFonts w:ascii="Times New Roman" w:hAnsi="Times New Roman" w:cs="Times New Roman"/>
        </w:rPr>
        <w:t xml:space="preserve">отпуск тепловой энергии </w:t>
      </w:r>
      <w:r w:rsidR="00EA191A" w:rsidRPr="00426325">
        <w:rPr>
          <w:rFonts w:ascii="Times New Roman" w:hAnsi="Times New Roman" w:cs="Times New Roman"/>
        </w:rPr>
        <w:t xml:space="preserve">и расходы условного топлива </w:t>
      </w:r>
      <w:r w:rsidRPr="00426325">
        <w:rPr>
          <w:rFonts w:ascii="Times New Roman" w:hAnsi="Times New Roman" w:cs="Times New Roman"/>
        </w:rPr>
        <w:t>по источник</w:t>
      </w:r>
      <w:r w:rsidR="00EA191A" w:rsidRPr="00426325">
        <w:rPr>
          <w:rFonts w:ascii="Times New Roman" w:hAnsi="Times New Roman" w:cs="Times New Roman"/>
        </w:rPr>
        <w:t>у</w:t>
      </w:r>
      <w:r w:rsidRPr="00426325">
        <w:rPr>
          <w:rFonts w:ascii="Times New Roman" w:hAnsi="Times New Roman" w:cs="Times New Roman"/>
        </w:rPr>
        <w:t xml:space="preserve"> теплоснабжения </w:t>
      </w:r>
      <w:r w:rsidR="00EA191A" w:rsidRPr="00426325">
        <w:rPr>
          <w:rFonts w:ascii="Times New Roman" w:hAnsi="Times New Roman" w:cs="Times New Roman"/>
        </w:rPr>
        <w:t xml:space="preserve">Филиал ОАО «ТГК-16» «Нижнекамская ТЭЦ» </w:t>
      </w:r>
      <w:r w:rsidRPr="00426325">
        <w:rPr>
          <w:rFonts w:ascii="Times New Roman" w:hAnsi="Times New Roman" w:cs="Times New Roman"/>
        </w:rPr>
        <w:t>на 201</w:t>
      </w:r>
      <w:r w:rsidR="00EA191A" w:rsidRPr="00426325">
        <w:rPr>
          <w:rFonts w:ascii="Times New Roman" w:hAnsi="Times New Roman" w:cs="Times New Roman"/>
        </w:rPr>
        <w:t>8-2034 г</w:t>
      </w:r>
      <w:r w:rsidRPr="00426325">
        <w:rPr>
          <w:rFonts w:ascii="Times New Roman" w:hAnsi="Times New Roman" w:cs="Times New Roman"/>
        </w:rPr>
        <w:t>г.</w:t>
      </w:r>
      <w:bookmarkEnd w:id="9"/>
      <w:r w:rsidRPr="00426325">
        <w:rPr>
          <w:rFonts w:ascii="Times New Roman" w:hAnsi="Times New Roman" w:cs="Times New Roman"/>
        </w:rPr>
        <w:t xml:space="preserve"> </w:t>
      </w:r>
      <w:bookmarkEnd w:id="10"/>
    </w:p>
    <w:tbl>
      <w:tblPr>
        <w:tblW w:w="5174" w:type="pct"/>
        <w:tblInd w:w="-318" w:type="dxa"/>
        <w:tblLook w:val="04A0" w:firstRow="1" w:lastRow="0" w:firstColumn="1" w:lastColumn="0" w:noHBand="0" w:noVBand="1"/>
      </w:tblPr>
      <w:tblGrid>
        <w:gridCol w:w="1703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07"/>
      </w:tblGrid>
      <w:tr w:rsidR="0097333F" w:rsidRPr="0097333F" w:rsidTr="00D876F9">
        <w:trPr>
          <w:trHeight w:val="2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3F" w:rsidRPr="0097333F" w:rsidRDefault="0097333F" w:rsidP="00680FD5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 год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 год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3F" w:rsidRPr="0097333F" w:rsidRDefault="0097333F" w:rsidP="0097333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 год</w:t>
            </w:r>
          </w:p>
        </w:tc>
      </w:tr>
      <w:tr w:rsidR="00D876F9" w:rsidRPr="0097333F" w:rsidTr="00D876F9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F9" w:rsidRPr="0097333F" w:rsidRDefault="00D876F9" w:rsidP="00D876F9">
            <w:pPr>
              <w:spacing w:after="0" w:line="240" w:lineRule="auto"/>
              <w:ind w:left="-79" w:right="-79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Полезный отпуск, Гкал, в том числе: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17 891 434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17 788 767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17 794 754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17 802 681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17 805 729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17 805 729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17 808 582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17 812 387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17 819 036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17 822 501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17 822 501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17 822 501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17 822 501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17 822 501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17 822 501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17 822 501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17 822 501</w:t>
            </w:r>
          </w:p>
        </w:tc>
      </w:tr>
      <w:tr w:rsidR="00D876F9" w:rsidRPr="0097333F" w:rsidTr="00D876F9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F9" w:rsidRPr="0097333F" w:rsidRDefault="00D876F9" w:rsidP="00D876F9">
            <w:pPr>
              <w:spacing w:after="0" w:line="240" w:lineRule="auto"/>
              <w:ind w:left="-79" w:right="-79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ГВ, в том числе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2 003 322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1 900 655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1 906 642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1 914 569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1 917 617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1 917 617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1 920 470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1 924 275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1 930 924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1 934 389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1 934 389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1 934 389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1 934 389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1 934 389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1 934 389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1 934 389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1 934 389</w:t>
            </w:r>
          </w:p>
        </w:tc>
      </w:tr>
      <w:tr w:rsidR="00D876F9" w:rsidRPr="0097333F" w:rsidTr="00D876F9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F9" w:rsidRPr="0097333F" w:rsidRDefault="00D876F9" w:rsidP="00D876F9">
            <w:pPr>
              <w:spacing w:after="0" w:line="240" w:lineRule="auto"/>
              <w:ind w:left="-79" w:right="-79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сети НКТС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1 091 144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988 477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994 464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1 002 391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1 005 439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1 005 439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1 008 292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1 012 097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1 018 746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1 022 211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1 022 211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1 022 211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1 022 211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1 022 211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1 022 211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1 022 211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1 022 211</w:t>
            </w:r>
          </w:p>
        </w:tc>
      </w:tr>
      <w:tr w:rsidR="00D876F9" w:rsidRPr="0097333F" w:rsidTr="00D876F9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F9" w:rsidRPr="0097333F" w:rsidRDefault="00D876F9" w:rsidP="00D876F9">
            <w:pPr>
              <w:spacing w:after="0" w:line="240" w:lineRule="auto"/>
              <w:ind w:left="-79" w:right="-79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прямым потребителям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912 178</w:t>
            </w:r>
          </w:p>
        </w:tc>
      </w:tr>
      <w:tr w:rsidR="00D876F9" w:rsidRPr="0097333F" w:rsidTr="00D876F9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F9" w:rsidRPr="0097333F" w:rsidRDefault="00D876F9" w:rsidP="00D876F9">
            <w:pPr>
              <w:spacing w:after="0" w:line="240" w:lineRule="auto"/>
              <w:ind w:left="-79" w:right="-79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паре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15 888 112</w:t>
            </w:r>
          </w:p>
        </w:tc>
      </w:tr>
      <w:tr w:rsidR="00D876F9" w:rsidRPr="0097333F" w:rsidTr="00D876F9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F9" w:rsidRPr="0097333F" w:rsidRDefault="00D876F9" w:rsidP="00D876F9">
            <w:pPr>
              <w:spacing w:after="0" w:line="240" w:lineRule="auto"/>
              <w:ind w:left="-79" w:right="-79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тепловой энергии, кг у.т./Гкал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</w:tr>
      <w:tr w:rsidR="00D876F9" w:rsidRPr="0097333F" w:rsidTr="00D876F9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F9" w:rsidRPr="0097333F" w:rsidRDefault="00D876F9" w:rsidP="00D876F9">
            <w:pPr>
              <w:spacing w:after="0" w:line="240" w:lineRule="auto"/>
              <w:ind w:left="-79" w:right="-79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Потребление условного топлива на выработку тепловой энергии, т у.т.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2 540 584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2 526 005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2 526 855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2 527 981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2 528 414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2 528 414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2 528 819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2 529 359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2 530 303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2 530 795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2 530 795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2 530 795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2 530 795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2 530 795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2 530 795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2 530 795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2 530 795</w:t>
            </w:r>
          </w:p>
        </w:tc>
      </w:tr>
      <w:tr w:rsidR="00D876F9" w:rsidRPr="0097333F" w:rsidTr="00D876F9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F9" w:rsidRPr="0097333F" w:rsidRDefault="00D876F9" w:rsidP="00D876F9">
            <w:pPr>
              <w:spacing w:after="0" w:line="240" w:lineRule="auto"/>
              <w:ind w:left="-79" w:right="-79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Отпуск электроэнергии, млн. Квтч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3881,56</w:t>
            </w:r>
          </w:p>
        </w:tc>
      </w:tr>
      <w:tr w:rsidR="00D876F9" w:rsidRPr="0097333F" w:rsidTr="00D876F9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F9" w:rsidRPr="0097333F" w:rsidRDefault="00D876F9" w:rsidP="00D876F9">
            <w:pPr>
              <w:spacing w:after="0" w:line="240" w:lineRule="auto"/>
              <w:ind w:left="-79" w:right="-79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электроэнергии, г у.т./кВтч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281,5</w:t>
            </w:r>
          </w:p>
        </w:tc>
      </w:tr>
      <w:tr w:rsidR="00D876F9" w:rsidRPr="0097333F" w:rsidTr="00D876F9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F9" w:rsidRPr="0097333F" w:rsidRDefault="00D876F9" w:rsidP="00D876F9">
            <w:pPr>
              <w:spacing w:after="0" w:line="240" w:lineRule="auto"/>
              <w:ind w:left="-79" w:right="-79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Потребление условного топлива на отпуск электроэнергии, т у.т.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1 092 659</w:t>
            </w:r>
          </w:p>
        </w:tc>
      </w:tr>
      <w:tr w:rsidR="00D876F9" w:rsidRPr="0097333F" w:rsidTr="00D876F9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F9" w:rsidRPr="0097333F" w:rsidRDefault="00D876F9" w:rsidP="00D876F9">
            <w:pPr>
              <w:spacing w:after="0" w:line="240" w:lineRule="auto"/>
              <w:ind w:left="-79" w:right="-79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расход условного топлива, т у.т.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3 633 243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3 618 664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3 619 514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3 620 640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3 621 073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3 621 073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3 621 478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3 622 018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3 622 962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3 623 454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3 623 454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3 623 454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3 623 454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3 623 454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3 623 454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3 623 454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F9" w:rsidRPr="00D876F9" w:rsidRDefault="00D876F9" w:rsidP="00D876F9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3 623 454</w:t>
            </w:r>
          </w:p>
        </w:tc>
      </w:tr>
    </w:tbl>
    <w:p w:rsidR="00680FD5" w:rsidRPr="0097333F" w:rsidRDefault="00680FD5" w:rsidP="0097333F">
      <w:pPr>
        <w:spacing w:after="0" w:line="240" w:lineRule="auto"/>
        <w:ind w:left="-79" w:right="-79"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876F9" w:rsidRDefault="00D876F9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11" w:name="_Toc3144179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br w:type="page"/>
      </w:r>
    </w:p>
    <w:p w:rsidR="00EA191A" w:rsidRPr="00426325" w:rsidRDefault="00EA191A" w:rsidP="00EA191A">
      <w:pPr>
        <w:pStyle w:val="a6"/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lastRenderedPageBreak/>
        <w:t xml:space="preserve">Табл.  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STYLEREF 1 \s </w:instrText>
      </w:r>
      <w:r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2</w:t>
      </w:r>
      <w:r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>.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SEQ Табл._ \* ARABIC \s 1 </w:instrText>
      </w:r>
      <w:r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3</w:t>
      </w:r>
      <w:r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 xml:space="preserve"> – Прогнозный отпуск тепловой энергии и расходы условного топлива по источнику теплоснабжения ООО «Нижнекамская ТЭЦ» на 2018-2034 гг.</w:t>
      </w:r>
      <w:bookmarkEnd w:id="11"/>
      <w:r w:rsidRPr="00426325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25"/>
        <w:gridCol w:w="756"/>
        <w:gridCol w:w="756"/>
        <w:gridCol w:w="756"/>
        <w:gridCol w:w="756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43"/>
      </w:tblGrid>
      <w:tr w:rsidR="00E2547F" w:rsidRPr="00E2547F" w:rsidTr="00E2547F">
        <w:trPr>
          <w:trHeight w:val="288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параметра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 г.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Отпуск потребителям, тыс. Квт*ч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1012549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1153007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1161695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1182185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1187569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1184711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1185225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1185740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1186155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1186584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1186970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1187670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1188365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1189308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1190252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1191195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1192139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Отпуск тепловой энергии, Гкал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3590659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2886203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2974752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3069846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3173899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3180811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3185385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3185385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3185385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3185385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3190646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3196810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3201909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3207080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3210409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3216637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3220187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топлива на отпуск т/э, т у.т.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349616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376456,8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379293,4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385983,5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387741,4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386808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386976,1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387144,1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387279,5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387419,5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387545,6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387774,3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388001,1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388309,2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388617,3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388925,3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389233,4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топлива на отпуск э/э, т у.т.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515317,3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435338,5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448694,8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463038,1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478732,9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479775,5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480465,5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480465,5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480465,5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480465,5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481258,9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482188,7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482957,8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483737,8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484239,9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485179,4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485714,8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топлива, т у.т.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864933,3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811795,3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827988,2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849021,6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866474,3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866583,5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867441,5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867609,6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867744,9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867885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868804,5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869963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870958,9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872857,2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874104,7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874948,2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природного газа, т у.т.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854775,1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802261,2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818263,8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839050,2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856297,9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856405,9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857253,8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857419,9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857553,7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857692,1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858600,8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859745,6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860729,9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861805,2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862605,9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863838,7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864672,4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природного газа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0,988255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мазута т у.т.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10158,25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9534,164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9724,342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9971,369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10176,34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10177,63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10187,7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10189,68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10191,27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10192,91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10203,71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10217,32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10229,01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10241,79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10251,31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10265,96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10275,87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УРУТ на отпуск э/э**, г у.т./кВтч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345,283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326,5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УРУТ на отпуск т/э, кг у.т./Гкал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143,5161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150,8343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Отпуск пара , тыс. Гкал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2742334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1972005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2054994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2146731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2249047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Отпуск пара ПАО "НКНХ"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973486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699999,5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699999,5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700000</w:t>
            </w:r>
          </w:p>
        </w:tc>
      </w:tr>
      <w:tr w:rsidR="00E2547F" w:rsidRPr="00E2547F" w:rsidTr="00E2547F">
        <w:trPr>
          <w:trHeight w:val="288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Отпуск пара АО "Танеко", тыс. Гкал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1768848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1272005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1354994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1446731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1549047</w:t>
            </w:r>
          </w:p>
        </w:tc>
      </w:tr>
      <w:tr w:rsidR="00E2547F" w:rsidRPr="00E2547F" w:rsidTr="00E2547F">
        <w:trPr>
          <w:trHeight w:val="576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Отпуск тепловой энергии НКТС, тыс. Гкал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848325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914198,7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919758,7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923114,6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924851,5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931764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936338,3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936338,3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936338,3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936338,3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941598,8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947763,1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952862,1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958033,4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961362,4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967590,5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7F" w:rsidRPr="00E2547F" w:rsidRDefault="00E2547F" w:rsidP="00E2547F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5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971140,5</w:t>
            </w:r>
          </w:p>
        </w:tc>
      </w:tr>
    </w:tbl>
    <w:p w:rsidR="00EA191A" w:rsidRPr="00426325" w:rsidRDefault="00EA191A" w:rsidP="007E4363">
      <w:pPr>
        <w:rPr>
          <w:rFonts w:ascii="Times New Roman" w:hAnsi="Times New Roman" w:cs="Times New Roman"/>
          <w:color w:val="FF0000"/>
        </w:rPr>
      </w:pPr>
    </w:p>
    <w:p w:rsidR="008F09BC" w:rsidRPr="00426325" w:rsidRDefault="008F09BC" w:rsidP="007E4363">
      <w:pPr>
        <w:rPr>
          <w:rFonts w:ascii="Times New Roman" w:hAnsi="Times New Roman" w:cs="Times New Roman"/>
          <w:color w:val="FF0000"/>
        </w:rPr>
      </w:pPr>
    </w:p>
    <w:p w:rsidR="008F09BC" w:rsidRPr="00426325" w:rsidRDefault="008F09BC" w:rsidP="007E4363">
      <w:pPr>
        <w:rPr>
          <w:rFonts w:ascii="Times New Roman" w:hAnsi="Times New Roman" w:cs="Times New Roman"/>
          <w:color w:val="FF0000"/>
        </w:rPr>
        <w:sectPr w:rsidR="008F09BC" w:rsidRPr="00426325" w:rsidSect="00A7420C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E90DAF" w:rsidRPr="00426325" w:rsidRDefault="00E90DAF" w:rsidP="00E90DAF">
      <w:pPr>
        <w:pStyle w:val="1"/>
        <w:rPr>
          <w:rFonts w:ascii="Times New Roman" w:hAnsi="Times New Roman" w:cs="Times New Roman"/>
        </w:rPr>
      </w:pPr>
      <w:bookmarkStart w:id="12" w:name="_Toc3144169"/>
      <w:r w:rsidRPr="00426325">
        <w:rPr>
          <w:rFonts w:ascii="Times New Roman" w:hAnsi="Times New Roman" w:cs="Times New Roman"/>
        </w:rPr>
        <w:lastRenderedPageBreak/>
        <w:t>ПЕРСПЕКТИВНЫЕ ГОДОВЫЕ РАСХОДЫ ОСНОВНОГО ВИДА ТОПЛИВА, НЕОБХОДИМОГО ДЛЯ ОБЕСПЕЧЕНИЯ НОРМАТИВНОГО ФУНКЦИОНИРОВАНИЯ ИСТОЧНИКОВ ТЕПЛОВОЙ ЭНЕРГИИ НА ТЕРРИТОРИИ ПОСЕЛЕНИЯ, ГОРОДСКОГО ОКРУГА</w:t>
      </w:r>
      <w:bookmarkEnd w:id="12"/>
    </w:p>
    <w:p w:rsidR="002D0AC5" w:rsidRPr="00426325" w:rsidRDefault="002D0AC5" w:rsidP="00E90DAF">
      <w:pPr>
        <w:rPr>
          <w:rFonts w:ascii="Times New Roman" w:hAnsi="Times New Roman" w:cs="Times New Roman"/>
        </w:rPr>
      </w:pPr>
    </w:p>
    <w:p w:rsidR="00E15831" w:rsidRPr="00426325" w:rsidRDefault="00E15831" w:rsidP="00E15831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Прогнозный расход топлива на отпуск тепловой и электрической энергии от ТЭЦ (максимально часовые, в </w:t>
      </w:r>
      <w:r w:rsidR="00530570" w:rsidRPr="00426325">
        <w:rPr>
          <w:rFonts w:ascii="Times New Roman" w:hAnsi="Times New Roman" w:cs="Times New Roman"/>
        </w:rPr>
        <w:t>ОЗП</w:t>
      </w:r>
      <w:r w:rsidRPr="00426325">
        <w:rPr>
          <w:rFonts w:ascii="Times New Roman" w:hAnsi="Times New Roman" w:cs="Times New Roman"/>
        </w:rPr>
        <w:t xml:space="preserve"> и летний период) на каждом этапе до 203</w:t>
      </w:r>
      <w:r w:rsidR="00530570" w:rsidRPr="00426325">
        <w:rPr>
          <w:rFonts w:ascii="Times New Roman" w:hAnsi="Times New Roman" w:cs="Times New Roman"/>
        </w:rPr>
        <w:t>4</w:t>
      </w:r>
      <w:r w:rsidRPr="00426325">
        <w:rPr>
          <w:rFonts w:ascii="Times New Roman" w:hAnsi="Times New Roman" w:cs="Times New Roman"/>
        </w:rPr>
        <w:t xml:space="preserve"> года приведены в </w:t>
      </w:r>
      <w:r w:rsidR="002F496F" w:rsidRPr="00426325">
        <w:rPr>
          <w:rFonts w:ascii="Times New Roman" w:hAnsi="Times New Roman" w:cs="Times New Roman"/>
        </w:rPr>
        <w:t>Таблицах 3.1</w:t>
      </w:r>
      <w:r w:rsidRPr="00426325">
        <w:rPr>
          <w:rFonts w:ascii="Times New Roman" w:hAnsi="Times New Roman" w:cs="Times New Roman"/>
        </w:rPr>
        <w:t xml:space="preserve"> ÷ 3.</w:t>
      </w:r>
      <w:r w:rsidR="002F496F" w:rsidRPr="00426325">
        <w:rPr>
          <w:rFonts w:ascii="Times New Roman" w:hAnsi="Times New Roman" w:cs="Times New Roman"/>
        </w:rPr>
        <w:t>6</w:t>
      </w:r>
      <w:r w:rsidRPr="00426325">
        <w:rPr>
          <w:rFonts w:ascii="Times New Roman" w:hAnsi="Times New Roman" w:cs="Times New Roman"/>
        </w:rPr>
        <w:t>.</w:t>
      </w:r>
    </w:p>
    <w:p w:rsidR="00A57B70" w:rsidRPr="00426325" w:rsidRDefault="00A57B70" w:rsidP="00E90DAF">
      <w:pPr>
        <w:rPr>
          <w:rFonts w:ascii="Times New Roman" w:hAnsi="Times New Roman" w:cs="Times New Roman"/>
        </w:rPr>
      </w:pPr>
    </w:p>
    <w:p w:rsidR="00405C85" w:rsidRPr="00426325" w:rsidRDefault="00405C85" w:rsidP="00E90DAF">
      <w:pPr>
        <w:rPr>
          <w:rFonts w:ascii="Times New Roman" w:hAnsi="Times New Roman" w:cs="Times New Roman"/>
        </w:rPr>
      </w:pPr>
    </w:p>
    <w:p w:rsidR="00E90DAF" w:rsidRPr="00426325" w:rsidRDefault="00E90DAF" w:rsidP="00E90DAF">
      <w:pPr>
        <w:rPr>
          <w:rFonts w:ascii="Times New Roman" w:hAnsi="Times New Roman" w:cs="Times New Roman"/>
        </w:rPr>
        <w:sectPr w:rsidR="00E90DAF" w:rsidRPr="00426325" w:rsidSect="00E90DAF">
          <w:headerReference w:type="default" r:id="rId11"/>
          <w:footerReference w:type="default" r:id="rId12"/>
          <w:headerReference w:type="first" r:id="rId13"/>
          <w:pgSz w:w="11906" w:h="16838"/>
          <w:pgMar w:top="1418" w:right="851" w:bottom="1134" w:left="1418" w:header="709" w:footer="709" w:gutter="0"/>
          <w:cols w:space="708"/>
          <w:titlePg/>
          <w:docGrid w:linePitch="360"/>
        </w:sectPr>
      </w:pPr>
    </w:p>
    <w:p w:rsidR="00E90DAF" w:rsidRPr="00426325" w:rsidRDefault="00A57B70" w:rsidP="007300AC">
      <w:pPr>
        <w:rPr>
          <w:rFonts w:ascii="Times New Roman" w:hAnsi="Times New Roman" w:cs="Times New Roman"/>
        </w:rPr>
      </w:pPr>
      <w:bookmarkStart w:id="13" w:name="_Toc3144180"/>
      <w:r w:rsidRPr="00426325">
        <w:rPr>
          <w:rFonts w:ascii="Times New Roman" w:hAnsi="Times New Roman" w:cs="Times New Roman"/>
        </w:rPr>
        <w:lastRenderedPageBreak/>
        <w:t xml:space="preserve">Табл.  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STYLEREF 1 \s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3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r w:rsidR="00C80705" w:rsidRPr="00426325">
        <w:rPr>
          <w:rFonts w:ascii="Times New Roman" w:hAnsi="Times New Roman" w:cs="Times New Roman"/>
        </w:rPr>
        <w:t>.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SEQ Табл._ \* ARABIC \s 1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1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 xml:space="preserve"> </w:t>
      </w:r>
      <w:r w:rsidR="007300AC" w:rsidRPr="00426325">
        <w:rPr>
          <w:rFonts w:ascii="Times New Roman" w:hAnsi="Times New Roman" w:cs="Times New Roman"/>
        </w:rPr>
        <w:t xml:space="preserve"> –</w:t>
      </w:r>
      <w:r w:rsidRPr="00426325">
        <w:rPr>
          <w:rFonts w:ascii="Times New Roman" w:hAnsi="Times New Roman" w:cs="Times New Roman"/>
        </w:rPr>
        <w:t xml:space="preserve"> Прогнозн</w:t>
      </w:r>
      <w:r w:rsidR="00957121" w:rsidRPr="00426325">
        <w:rPr>
          <w:rFonts w:ascii="Times New Roman" w:hAnsi="Times New Roman" w:cs="Times New Roman"/>
        </w:rPr>
        <w:t>ый</w:t>
      </w:r>
      <w:r w:rsidRPr="00426325">
        <w:rPr>
          <w:rFonts w:ascii="Times New Roman" w:hAnsi="Times New Roman" w:cs="Times New Roman"/>
        </w:rPr>
        <w:t xml:space="preserve"> </w:t>
      </w:r>
      <w:r w:rsidR="007300AC" w:rsidRPr="00426325">
        <w:rPr>
          <w:rFonts w:ascii="Times New Roman" w:hAnsi="Times New Roman" w:cs="Times New Roman"/>
        </w:rPr>
        <w:t xml:space="preserve">расход топлива по </w:t>
      </w:r>
      <w:r w:rsidR="00530570" w:rsidRPr="00426325">
        <w:rPr>
          <w:rFonts w:ascii="Times New Roman" w:hAnsi="Times New Roman" w:cs="Times New Roman"/>
        </w:rPr>
        <w:t>источнику Филиал ОАО «ТГК-16» «Нижнекамская ТЭЦ» на расчетную температуру воздуха</w:t>
      </w:r>
      <w:bookmarkEnd w:id="13"/>
    </w:p>
    <w:tbl>
      <w:tblPr>
        <w:tblW w:w="5000" w:type="pct"/>
        <w:tblLook w:val="04A0" w:firstRow="1" w:lastRow="0" w:firstColumn="1" w:lastColumn="0" w:noHBand="0" w:noVBand="1"/>
      </w:tblPr>
      <w:tblGrid>
        <w:gridCol w:w="2454"/>
        <w:gridCol w:w="890"/>
        <w:gridCol w:w="733"/>
        <w:gridCol w:w="733"/>
        <w:gridCol w:w="733"/>
        <w:gridCol w:w="733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41"/>
      </w:tblGrid>
      <w:tr w:rsidR="008E3908" w:rsidRPr="008E3908" w:rsidTr="008E3908">
        <w:trPr>
          <w:trHeight w:val="2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2018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2019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2020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2021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2022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2023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2024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2025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2026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2027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2028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2029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2030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2031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2032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2033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2034 г.</w:t>
            </w:r>
          </w:p>
        </w:tc>
      </w:tr>
      <w:tr w:rsidR="008E3908" w:rsidRPr="008E3908" w:rsidTr="008E3908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Подключенная нагрузка на расчетную температуру во</w:t>
            </w:r>
            <w:r w:rsidR="0093384B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з</w:t>
            </w: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духа, Гкал/ч</w:t>
            </w:r>
          </w:p>
        </w:tc>
      </w:tr>
      <w:tr w:rsidR="008E3908" w:rsidRPr="008E3908" w:rsidTr="008E3908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93384B">
            <w:pPr>
              <w:spacing w:after="0" w:line="240" w:lineRule="auto"/>
              <w:ind w:left="-79" w:right="-79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ГВ на город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326,815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328,83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330,845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333,5133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334,5392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334,5392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335,4996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336,7802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339,0183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340,1845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340,1845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340,1845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340,1845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340,1845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340,1845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340,1845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340,1845</w:t>
            </w:r>
          </w:p>
        </w:tc>
      </w:tr>
      <w:tr w:rsidR="008E3908" w:rsidRPr="008E3908" w:rsidTr="008E3908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93384B">
            <w:pPr>
              <w:spacing w:after="0" w:line="240" w:lineRule="auto"/>
              <w:ind w:left="-79" w:right="-79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ГВ на промзону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401,889</w:t>
            </w:r>
          </w:p>
        </w:tc>
      </w:tr>
      <w:tr w:rsidR="008E3908" w:rsidRPr="008E3908" w:rsidTr="008E3908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93384B">
            <w:pPr>
              <w:spacing w:after="0" w:line="240" w:lineRule="auto"/>
              <w:ind w:left="-79" w:right="-79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в паре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2070,14785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2070,148</w:t>
            </w:r>
          </w:p>
        </w:tc>
      </w:tr>
      <w:tr w:rsidR="008E3908" w:rsidRPr="008E3908" w:rsidTr="008E3908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93384B">
            <w:pPr>
              <w:spacing w:after="0" w:line="240" w:lineRule="auto"/>
              <w:ind w:left="-79" w:right="-79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Итого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2798,85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2831,236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2834,918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2839,167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2842,756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2846,943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2874,84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2877,831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2880,822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2884,491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2888,14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2892,088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2893,843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2895,597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2898,473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2898,473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2898,473</w:t>
            </w:r>
          </w:p>
        </w:tc>
      </w:tr>
      <w:tr w:rsidR="008E3908" w:rsidRPr="008E3908" w:rsidTr="008E3908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93384B">
            <w:pPr>
              <w:spacing w:after="0" w:line="240" w:lineRule="auto"/>
              <w:ind w:left="-79" w:right="-79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Итого в ГВ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728,70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730,72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732,73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735,40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736,43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736,43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737,39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738,67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740,91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742,07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742,07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742,07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742,07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742,07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742,07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742,07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742,07</w:t>
            </w:r>
          </w:p>
        </w:tc>
      </w:tr>
      <w:tr w:rsidR="008E3908" w:rsidRPr="008E3908" w:rsidTr="008E3908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Расчетные показатели для расчета расхода условного топлива</w:t>
            </w:r>
          </w:p>
        </w:tc>
      </w:tr>
      <w:tr w:rsidR="008E3908" w:rsidRPr="008E3908" w:rsidTr="008E3908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93384B">
            <w:pPr>
              <w:spacing w:after="0" w:line="240" w:lineRule="auto"/>
              <w:ind w:left="-79" w:right="-79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Электрическая мощность, МВт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663,44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664,59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665,74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667,26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667,84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667,84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668,39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669,12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670,39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671,06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671,06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671,06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671,06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671,06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671,06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671,06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671,06</w:t>
            </w:r>
          </w:p>
        </w:tc>
      </w:tr>
      <w:tr w:rsidR="008E3908" w:rsidRPr="008E3908" w:rsidTr="008E3908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93384B">
            <w:pPr>
              <w:spacing w:after="0" w:line="240" w:lineRule="auto"/>
              <w:ind w:left="-79" w:right="-79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Удельный расход топлива на отпуск эл энергии г/квтч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262,58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263,58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263,45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263,29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263,17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263,02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262,09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261,90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261,79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261,67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261,55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261,50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261,45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261,36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261,36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261,36</w:t>
            </w:r>
          </w:p>
        </w:tc>
      </w:tr>
      <w:tr w:rsidR="008E3908" w:rsidRPr="008E3908" w:rsidTr="008E3908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93384B">
            <w:pPr>
              <w:spacing w:after="0" w:line="240" w:lineRule="auto"/>
              <w:ind w:left="-79" w:right="-79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Расход тут на э/э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174,21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175,17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175,68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175,75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175,58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175,67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175,39</w:t>
            </w:r>
          </w:p>
        </w:tc>
      </w:tr>
      <w:tr w:rsidR="008E3908" w:rsidRPr="008E3908" w:rsidTr="008E3908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93384B">
            <w:pPr>
              <w:spacing w:after="0" w:line="240" w:lineRule="auto"/>
              <w:ind w:left="-79" w:right="-79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Удельный расход топлива на отпуск тепловой энергии, кг у.т./Гкал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133,77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134,77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135,02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135,32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135,57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135,86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137,77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137,98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138,19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138,44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138,70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138,97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139,09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139,21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139,41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139,41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139,41</w:t>
            </w:r>
          </w:p>
        </w:tc>
      </w:tr>
      <w:tr w:rsidR="008E3908" w:rsidRPr="008E3908" w:rsidTr="008E3908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93384B">
            <w:pPr>
              <w:spacing w:after="0" w:line="240" w:lineRule="auto"/>
              <w:ind w:left="-79" w:right="-79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Расход тут на т/э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374,40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381,57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382,78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384,19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385,38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386,78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396,07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397,08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398,09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399,33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400,57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401,91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402,51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403,11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404,09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404,09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404,09</w:t>
            </w:r>
          </w:p>
        </w:tc>
      </w:tr>
      <w:tr w:rsidR="008E3908" w:rsidRPr="008E3908" w:rsidTr="008E3908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93384B">
            <w:pPr>
              <w:spacing w:after="0" w:line="240" w:lineRule="auto"/>
              <w:ind w:left="-79" w:right="-79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Итого тут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548,61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556,74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558,17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559,88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561,14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562,43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571,25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572,39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573,67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575,01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576,17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577,43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577,99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578,55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579,47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579,47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22"/>
                <w:lang w:eastAsia="ru-RU"/>
              </w:rPr>
              <w:t>579,47</w:t>
            </w:r>
          </w:p>
        </w:tc>
      </w:tr>
    </w:tbl>
    <w:p w:rsidR="003308A6" w:rsidRPr="00426325" w:rsidRDefault="003308A6" w:rsidP="00E90DAF">
      <w:pPr>
        <w:rPr>
          <w:rFonts w:ascii="Times New Roman" w:hAnsi="Times New Roman" w:cs="Times New Roman"/>
        </w:rPr>
      </w:pPr>
    </w:p>
    <w:p w:rsidR="00B862DF" w:rsidRPr="00426325" w:rsidRDefault="003308A6" w:rsidP="003118A7">
      <w:pPr>
        <w:rPr>
          <w:rFonts w:ascii="Times New Roman" w:hAnsi="Times New Roman" w:cs="Times New Roman"/>
        </w:rPr>
      </w:pPr>
      <w:bookmarkStart w:id="14" w:name="_Toc3144181"/>
      <w:r w:rsidRPr="00426325">
        <w:rPr>
          <w:rFonts w:ascii="Times New Roman" w:hAnsi="Times New Roman" w:cs="Times New Roman"/>
        </w:rPr>
        <w:t xml:space="preserve">Табл.  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STYLEREF 1 \s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3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r w:rsidR="00C80705" w:rsidRPr="00426325">
        <w:rPr>
          <w:rFonts w:ascii="Times New Roman" w:hAnsi="Times New Roman" w:cs="Times New Roman"/>
        </w:rPr>
        <w:t>.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SEQ Табл._ \* ARABIC \s 1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2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 xml:space="preserve"> </w:t>
      </w:r>
      <w:bookmarkStart w:id="15" w:name="_Ref416696513"/>
      <w:r w:rsidR="007300AC" w:rsidRPr="00426325">
        <w:rPr>
          <w:rFonts w:ascii="Times New Roman" w:hAnsi="Times New Roman" w:cs="Times New Roman"/>
        </w:rPr>
        <w:t xml:space="preserve"> – </w:t>
      </w:r>
      <w:r w:rsidR="00530570" w:rsidRPr="00426325">
        <w:rPr>
          <w:rFonts w:ascii="Times New Roman" w:hAnsi="Times New Roman" w:cs="Times New Roman"/>
        </w:rPr>
        <w:t>Прогнозный расход топлива по источнику ООО «Нижнекамская ТЭЦ» на расчетную температуру воздуха</w:t>
      </w:r>
      <w:bookmarkEnd w:id="14"/>
    </w:p>
    <w:tbl>
      <w:tblPr>
        <w:tblW w:w="5000" w:type="pct"/>
        <w:tblLook w:val="04A0" w:firstRow="1" w:lastRow="0" w:firstColumn="1" w:lastColumn="0" w:noHBand="0" w:noVBand="1"/>
      </w:tblPr>
      <w:tblGrid>
        <w:gridCol w:w="2463"/>
        <w:gridCol w:w="827"/>
        <w:gridCol w:w="736"/>
        <w:gridCol w:w="736"/>
        <w:gridCol w:w="736"/>
        <w:gridCol w:w="736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50"/>
      </w:tblGrid>
      <w:tr w:rsidR="008E3908" w:rsidRPr="008E3908" w:rsidTr="008E3908">
        <w:trPr>
          <w:trHeight w:val="2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 г.</w:t>
            </w:r>
          </w:p>
        </w:tc>
      </w:tr>
      <w:tr w:rsidR="008E3908" w:rsidRPr="008E3908" w:rsidTr="008E3908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Подключенная нагрузка на расчетную температуру водуха, Гкал/ч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Подключено в ГВ всего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495,478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516,1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Подключено в ГВ город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301,7355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303,6069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304,7365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305,3211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307,6478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309,1874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309,1874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309,1874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309,1874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310,9581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313,0329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314,7492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316,4898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317,6103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319,7067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320,9016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Подключено в ГВ промзона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195,2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пару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815,478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816,9295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818,8009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819,9305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820,5151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822,8418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824,3814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824,3814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824,3814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824,3814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826,1521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828,2269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829,9432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831,6838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832,8043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834,9007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836,0956</w:t>
            </w:r>
          </w:p>
        </w:tc>
      </w:tr>
      <w:tr w:rsidR="008E3908" w:rsidRPr="008E3908" w:rsidTr="008E3908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Расчетные показатели для расчета расхода условного топлива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Электрическая мощность, МВт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291,74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294,12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294,54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эл энергии г/квтч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262,72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262,34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262,12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262,01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260,89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260,48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260,14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259,79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259,57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259,16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258,92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тут на э/э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76,26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тепловой энергии, кг у.т./Гкал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130,99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тут на т/э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109,52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тут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185,78</w:t>
            </w:r>
          </w:p>
        </w:tc>
      </w:tr>
    </w:tbl>
    <w:p w:rsidR="007300AC" w:rsidRPr="00426325" w:rsidRDefault="007300AC" w:rsidP="003118A7">
      <w:pPr>
        <w:rPr>
          <w:rFonts w:ascii="Times New Roman" w:hAnsi="Times New Roman" w:cs="Times New Roman"/>
        </w:rPr>
      </w:pPr>
    </w:p>
    <w:p w:rsidR="007300AC" w:rsidRPr="00426325" w:rsidRDefault="007300AC" w:rsidP="003118A7">
      <w:pPr>
        <w:rPr>
          <w:rFonts w:ascii="Times New Roman" w:hAnsi="Times New Roman" w:cs="Times New Roman"/>
        </w:rPr>
      </w:pPr>
    </w:p>
    <w:p w:rsidR="00B862DF" w:rsidRPr="00426325" w:rsidRDefault="00B862DF" w:rsidP="003118A7">
      <w:pPr>
        <w:rPr>
          <w:rFonts w:ascii="Times New Roman" w:hAnsi="Times New Roman" w:cs="Times New Roman"/>
        </w:rPr>
        <w:sectPr w:rsidR="00B862DF" w:rsidRPr="00426325" w:rsidSect="00E90DAF">
          <w:pgSz w:w="16838" w:h="11906" w:orient="landscape"/>
          <w:pgMar w:top="1418" w:right="851" w:bottom="851" w:left="1134" w:header="709" w:footer="709" w:gutter="0"/>
          <w:cols w:space="708"/>
          <w:titlePg/>
          <w:docGrid w:linePitch="360"/>
        </w:sectPr>
      </w:pPr>
    </w:p>
    <w:p w:rsidR="003118A7" w:rsidRPr="00426325" w:rsidRDefault="003118A7" w:rsidP="003118A7">
      <w:pPr>
        <w:rPr>
          <w:rFonts w:ascii="Times New Roman" w:hAnsi="Times New Roman" w:cs="Times New Roman"/>
        </w:rPr>
      </w:pPr>
      <w:bookmarkStart w:id="16" w:name="_Ref449013203"/>
      <w:bookmarkStart w:id="17" w:name="_Toc3144182"/>
      <w:r w:rsidRPr="00426325">
        <w:rPr>
          <w:rFonts w:ascii="Times New Roman" w:hAnsi="Times New Roman" w:cs="Times New Roman"/>
        </w:rPr>
        <w:lastRenderedPageBreak/>
        <w:t xml:space="preserve">Табл.  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STYLEREF 1 \s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3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r w:rsidR="00C80705" w:rsidRPr="00426325">
        <w:rPr>
          <w:rFonts w:ascii="Times New Roman" w:hAnsi="Times New Roman" w:cs="Times New Roman"/>
        </w:rPr>
        <w:t>.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SEQ Табл._ \* ARABIC \s 1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3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bookmarkEnd w:id="15"/>
      <w:bookmarkEnd w:id="16"/>
      <w:r w:rsidRPr="00426325">
        <w:rPr>
          <w:rFonts w:ascii="Times New Roman" w:hAnsi="Times New Roman" w:cs="Times New Roman"/>
        </w:rPr>
        <w:t xml:space="preserve"> </w:t>
      </w:r>
      <w:r w:rsidR="007300AC" w:rsidRPr="00426325">
        <w:rPr>
          <w:rFonts w:ascii="Times New Roman" w:hAnsi="Times New Roman" w:cs="Times New Roman"/>
        </w:rPr>
        <w:t xml:space="preserve">– </w:t>
      </w:r>
      <w:r w:rsidR="00530570" w:rsidRPr="00426325">
        <w:rPr>
          <w:rFonts w:ascii="Times New Roman" w:hAnsi="Times New Roman" w:cs="Times New Roman"/>
        </w:rPr>
        <w:t>Прогнозный расход топлива по источнику Филиал ОАО «ТГК-16» «Нижнекамская ТЭЦ» на среднюю температуру воздуха за ОЗП</w:t>
      </w:r>
      <w:bookmarkEnd w:id="17"/>
    </w:p>
    <w:tbl>
      <w:tblPr>
        <w:tblW w:w="5000" w:type="pct"/>
        <w:tblLook w:val="04A0" w:firstRow="1" w:lastRow="0" w:firstColumn="1" w:lastColumn="0" w:noHBand="0" w:noVBand="1"/>
      </w:tblPr>
      <w:tblGrid>
        <w:gridCol w:w="2454"/>
        <w:gridCol w:w="890"/>
        <w:gridCol w:w="733"/>
        <w:gridCol w:w="733"/>
        <w:gridCol w:w="733"/>
        <w:gridCol w:w="733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41"/>
      </w:tblGrid>
      <w:tr w:rsidR="008E3908" w:rsidRPr="008E3908" w:rsidTr="0093384B">
        <w:trPr>
          <w:trHeight w:val="2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 г.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 г.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 г.</w:t>
            </w:r>
          </w:p>
        </w:tc>
      </w:tr>
      <w:tr w:rsidR="008E3908" w:rsidRPr="008E3908" w:rsidTr="008E3908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Подключенная нагрузка на среднюю за ОЗП температуру во</w:t>
            </w:r>
            <w:r w:rsidR="00933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духа, Гкал/ч</w:t>
            </w:r>
          </w:p>
        </w:tc>
      </w:tr>
      <w:tr w:rsidR="008E3908" w:rsidRPr="008E3908" w:rsidTr="0093384B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ГВ на город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188,79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196,74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210,70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215,58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217,43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219,42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221,20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222,65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222,65</w:t>
            </w:r>
          </w:p>
        </w:tc>
      </w:tr>
      <w:tr w:rsidR="008E3908" w:rsidRPr="008E3908" w:rsidTr="0093384B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ГВ на промзону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181,634284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180,39</w:t>
            </w:r>
          </w:p>
        </w:tc>
      </w:tr>
      <w:tr w:rsidR="008E3908" w:rsidRPr="008E3908" w:rsidTr="0093384B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паре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1946,822</w:t>
            </w:r>
          </w:p>
        </w:tc>
      </w:tr>
      <w:tr w:rsidR="008E3908" w:rsidRPr="008E3908" w:rsidTr="0093384B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2316,01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2316,01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2317,87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2320,02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2321,83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2323,95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2337,92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2339,43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2340,94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2342,80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2344,64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2346,64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2347,53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2348,41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2349,87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2349,87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2349,87</w:t>
            </w:r>
          </w:p>
        </w:tc>
      </w:tr>
      <w:tr w:rsidR="008E3908" w:rsidRPr="008E3908" w:rsidTr="0093384B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в ГВ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369,18572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369,19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391,10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392,61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395,98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397,82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399,82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400,71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401,59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403,05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403,05</w:t>
            </w:r>
          </w:p>
        </w:tc>
      </w:tr>
      <w:tr w:rsidR="008E3908" w:rsidRPr="008E3908" w:rsidTr="008E3908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Расчетные показатели для расчета расхода условного топлива</w:t>
            </w:r>
          </w:p>
        </w:tc>
      </w:tr>
      <w:tr w:rsidR="008E3908" w:rsidRPr="008E3908" w:rsidTr="0093384B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Электрическая мощность, МВт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458,59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458,59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459,65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460,87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461,91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463,12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471,94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472,80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477,88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477,88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477,88</w:t>
            </w:r>
          </w:p>
        </w:tc>
      </w:tr>
      <w:tr w:rsidR="008E3908" w:rsidRPr="008E3908" w:rsidTr="0093384B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эл энергии г/квтч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269,92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269,77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269,64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268,47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268,38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268,26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268,03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267,92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267,84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267,84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267,84</w:t>
            </w:r>
          </w:p>
        </w:tc>
      </w:tr>
      <w:tr w:rsidR="008E3908" w:rsidRPr="008E3908" w:rsidTr="0093384B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93384B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 </w:t>
            </w:r>
            <w:r w:rsidR="008E3908"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 на э/э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тыс. т у.т.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124,81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127,59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127,81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127,99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127,99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127,99</w:t>
            </w:r>
          </w:p>
        </w:tc>
      </w:tr>
      <w:tr w:rsidR="0093384B" w:rsidRPr="008E3908" w:rsidTr="0093384B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4B" w:rsidRPr="008E3908" w:rsidRDefault="0093384B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тепловой энергии, кг у.т./Гкал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4B" w:rsidRPr="008E3908" w:rsidRDefault="0093384B" w:rsidP="00EC447C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142,0</w:t>
            </w:r>
          </w:p>
        </w:tc>
      </w:tr>
      <w:tr w:rsidR="008E3908" w:rsidRPr="008E3908" w:rsidTr="0093384B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93384B" w:rsidP="0093384B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 </w:t>
            </w:r>
            <w:r w:rsidR="008E3908"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8E3908"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8E3908"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т/э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тыс. т у.т.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314,94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315,23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317,56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317,81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318,34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318,46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318,59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318,79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318,79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318,79</w:t>
            </w:r>
          </w:p>
        </w:tc>
      </w:tr>
      <w:tr w:rsidR="008E3908" w:rsidRPr="008E3908" w:rsidTr="0093384B">
        <w:trPr>
          <w:trHeight w:val="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тут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437,99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437,99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438,47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439,49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443,66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444,93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445,41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445,94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446,17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446,78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446,78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446,78</w:t>
            </w:r>
          </w:p>
        </w:tc>
      </w:tr>
    </w:tbl>
    <w:p w:rsidR="003018BC" w:rsidRPr="00426325" w:rsidRDefault="003018BC" w:rsidP="00E90DAF">
      <w:pPr>
        <w:rPr>
          <w:rFonts w:ascii="Times New Roman" w:hAnsi="Times New Roman" w:cs="Times New Roman"/>
        </w:rPr>
      </w:pPr>
    </w:p>
    <w:p w:rsidR="003018BC" w:rsidRPr="00426325" w:rsidRDefault="003018BC" w:rsidP="003018BC">
      <w:pPr>
        <w:rPr>
          <w:rFonts w:ascii="Times New Roman" w:hAnsi="Times New Roman" w:cs="Times New Roman"/>
        </w:rPr>
      </w:pPr>
      <w:bookmarkStart w:id="18" w:name="_Toc3144183"/>
      <w:r w:rsidRPr="00426325">
        <w:rPr>
          <w:rFonts w:ascii="Times New Roman" w:hAnsi="Times New Roman" w:cs="Times New Roman"/>
        </w:rPr>
        <w:t xml:space="preserve">Табл.  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STYLEREF 1 \s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3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r w:rsidR="00C80705" w:rsidRPr="00426325">
        <w:rPr>
          <w:rFonts w:ascii="Times New Roman" w:hAnsi="Times New Roman" w:cs="Times New Roman"/>
        </w:rPr>
        <w:t>.</w:t>
      </w:r>
      <w:r w:rsidR="00F66078" w:rsidRPr="00426325">
        <w:rPr>
          <w:rFonts w:ascii="Times New Roman" w:hAnsi="Times New Roman" w:cs="Times New Roman"/>
        </w:rPr>
        <w:fldChar w:fldCharType="begin"/>
      </w:r>
      <w:r w:rsidR="00F66078" w:rsidRPr="00426325">
        <w:rPr>
          <w:rFonts w:ascii="Times New Roman" w:hAnsi="Times New Roman" w:cs="Times New Roman"/>
        </w:rPr>
        <w:instrText xml:space="preserve"> SEQ Табл._ \* ARABIC \s 1 </w:instrText>
      </w:r>
      <w:r w:rsidR="00F66078"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4</w:t>
      </w:r>
      <w:r w:rsidR="00F66078"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 xml:space="preserve"> </w:t>
      </w:r>
      <w:r w:rsidR="00530570" w:rsidRPr="00426325">
        <w:rPr>
          <w:rFonts w:ascii="Times New Roman" w:hAnsi="Times New Roman" w:cs="Times New Roman"/>
        </w:rPr>
        <w:t>– Прогнозный расход топлива по источнику ООО «Нижнекамская ТЭЦ» на среднюю температуру воздуха за ОЗП</w:t>
      </w:r>
      <w:bookmarkEnd w:id="18"/>
    </w:p>
    <w:tbl>
      <w:tblPr>
        <w:tblW w:w="5000" w:type="pct"/>
        <w:tblLook w:val="04A0" w:firstRow="1" w:lastRow="0" w:firstColumn="1" w:lastColumn="0" w:noHBand="0" w:noVBand="1"/>
      </w:tblPr>
      <w:tblGrid>
        <w:gridCol w:w="2644"/>
        <w:gridCol w:w="887"/>
        <w:gridCol w:w="721"/>
        <w:gridCol w:w="721"/>
        <w:gridCol w:w="721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35"/>
      </w:tblGrid>
      <w:tr w:rsidR="008E3908" w:rsidRPr="008E3908" w:rsidTr="008E3908">
        <w:trPr>
          <w:trHeight w:val="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 г.</w:t>
            </w:r>
          </w:p>
        </w:tc>
      </w:tr>
      <w:tr w:rsidR="008E3908" w:rsidRPr="008E3908" w:rsidTr="008E3908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Подключенная нагрузка на среднюю за ОЗП температуру водуха, Гкал/ч</w:t>
            </w:r>
          </w:p>
        </w:tc>
      </w:tr>
      <w:tr w:rsidR="008E3908" w:rsidRPr="008E3908" w:rsidTr="008E3908">
        <w:trPr>
          <w:trHeight w:val="2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ГВ на город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142,3</w:t>
            </w:r>
          </w:p>
        </w:tc>
      </w:tr>
      <w:tr w:rsidR="008E3908" w:rsidRPr="008E3908" w:rsidTr="008E3908">
        <w:trPr>
          <w:trHeight w:val="2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ГВ на промзону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83,27</w:t>
            </w:r>
          </w:p>
        </w:tc>
      </w:tr>
      <w:tr w:rsidR="008E3908" w:rsidRPr="008E3908" w:rsidTr="008E3908">
        <w:trPr>
          <w:trHeight w:val="2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паре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</w:tr>
      <w:tr w:rsidR="008E3908" w:rsidRPr="008E3908" w:rsidTr="008E3908">
        <w:trPr>
          <w:trHeight w:val="2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495,85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497,88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499,39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500,60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503,36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494,53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496,35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497,81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499,32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500,68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505,60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508,93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515,58</w:t>
            </w:r>
          </w:p>
        </w:tc>
      </w:tr>
      <w:tr w:rsidR="008E3908" w:rsidRPr="008E3908" w:rsidTr="008E3908">
        <w:trPr>
          <w:trHeight w:val="2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в ГВ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205,85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209,39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210,60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204,53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206,35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210,68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215,60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218,93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225,58</w:t>
            </w:r>
          </w:p>
        </w:tc>
      </w:tr>
      <w:tr w:rsidR="008E3908" w:rsidRPr="008E3908" w:rsidTr="008E3908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Расчетные показатели для расчета расхода условного топлива</w:t>
            </w:r>
          </w:p>
        </w:tc>
      </w:tr>
      <w:tr w:rsidR="008E3908" w:rsidRPr="008E3908" w:rsidTr="008E3908">
        <w:trPr>
          <w:trHeight w:val="2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Электрическая мощность, МВт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173,39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174,11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174,65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172,92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173,57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174,09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174,63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176,86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178,05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180,42</w:t>
            </w:r>
          </w:p>
        </w:tc>
      </w:tr>
      <w:tr w:rsidR="008E3908" w:rsidRPr="008E3908" w:rsidTr="008E3908">
        <w:trPr>
          <w:trHeight w:val="2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эл энергии г/квтч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324,59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324,28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323,45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325,08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324,80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323,85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322,60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322,09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321,59</w:t>
            </w:r>
          </w:p>
        </w:tc>
      </w:tr>
      <w:tr w:rsidR="008E3908" w:rsidRPr="008E3908" w:rsidTr="008E3908">
        <w:trPr>
          <w:trHeight w:val="2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тут на э/э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56,60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56,59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57,73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58,02</w:t>
            </w:r>
          </w:p>
        </w:tc>
      </w:tr>
      <w:tr w:rsidR="008E3908" w:rsidRPr="008E3908" w:rsidTr="008E3908">
        <w:trPr>
          <w:trHeight w:val="2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тепловой энергии, кг у.т./Гкал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139,41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138,93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138,69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138,58</w:t>
            </w:r>
          </w:p>
        </w:tc>
      </w:tr>
      <w:tr w:rsidR="008E3908" w:rsidRPr="008E3908" w:rsidTr="008E3908">
        <w:trPr>
          <w:trHeight w:val="2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тут на т/э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40,19</w:t>
            </w:r>
          </w:p>
        </w:tc>
      </w:tr>
      <w:tr w:rsidR="008E3908" w:rsidRPr="008E3908" w:rsidTr="008E3908">
        <w:trPr>
          <w:trHeight w:val="2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тут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96,57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97,69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98,21</w:t>
            </w:r>
          </w:p>
        </w:tc>
      </w:tr>
    </w:tbl>
    <w:p w:rsidR="007300AC" w:rsidRPr="00426325" w:rsidRDefault="007300AC" w:rsidP="003018BC">
      <w:pPr>
        <w:rPr>
          <w:rFonts w:ascii="Times New Roman" w:hAnsi="Times New Roman" w:cs="Times New Roman"/>
        </w:rPr>
      </w:pPr>
    </w:p>
    <w:p w:rsidR="00D165C7" w:rsidRPr="00426325" w:rsidRDefault="00D165C7" w:rsidP="003018BC">
      <w:pPr>
        <w:rPr>
          <w:rFonts w:ascii="Times New Roman" w:hAnsi="Times New Roman" w:cs="Times New Roman"/>
        </w:rPr>
      </w:pPr>
    </w:p>
    <w:p w:rsidR="00D165C7" w:rsidRPr="00426325" w:rsidRDefault="00D165C7" w:rsidP="00A840EA">
      <w:pPr>
        <w:keepNext/>
        <w:rPr>
          <w:rFonts w:ascii="Times New Roman" w:hAnsi="Times New Roman" w:cs="Times New Roman"/>
        </w:rPr>
      </w:pPr>
      <w:bookmarkStart w:id="19" w:name="_Toc3144184"/>
      <w:r w:rsidRPr="00426325">
        <w:rPr>
          <w:rFonts w:ascii="Times New Roman" w:hAnsi="Times New Roman" w:cs="Times New Roman"/>
        </w:rPr>
        <w:t xml:space="preserve">Табл.  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STYLEREF 1 \s </w:instrText>
      </w:r>
      <w:r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3</w:t>
      </w:r>
      <w:r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>.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SEQ Табл._ \* ARABIC \s 1 </w:instrText>
      </w:r>
      <w:r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5</w:t>
      </w:r>
      <w:r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 xml:space="preserve"> –</w:t>
      </w:r>
      <w:r w:rsidR="00162B20" w:rsidRPr="00426325">
        <w:rPr>
          <w:rFonts w:ascii="Times New Roman" w:hAnsi="Times New Roman" w:cs="Times New Roman"/>
        </w:rPr>
        <w:t xml:space="preserve"> Прогнозный расход топлива по источнику Филиал ОАО «ТГК-16» «Нижнекамская ТЭЦ» на летний период</w:t>
      </w:r>
      <w:bookmarkEnd w:id="19"/>
    </w:p>
    <w:tbl>
      <w:tblPr>
        <w:tblW w:w="5000" w:type="pct"/>
        <w:tblLook w:val="04A0" w:firstRow="1" w:lastRow="0" w:firstColumn="1" w:lastColumn="0" w:noHBand="0" w:noVBand="1"/>
      </w:tblPr>
      <w:tblGrid>
        <w:gridCol w:w="2463"/>
        <w:gridCol w:w="893"/>
        <w:gridCol w:w="736"/>
        <w:gridCol w:w="736"/>
        <w:gridCol w:w="736"/>
        <w:gridCol w:w="736"/>
        <w:gridCol w:w="735"/>
        <w:gridCol w:w="672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47"/>
      </w:tblGrid>
      <w:tr w:rsidR="008E3908" w:rsidRPr="008E3908" w:rsidTr="008E3908">
        <w:trPr>
          <w:trHeight w:val="2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 г.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 г.</w:t>
            </w:r>
          </w:p>
        </w:tc>
      </w:tr>
      <w:tr w:rsidR="008E3908" w:rsidRPr="008E3908" w:rsidTr="008E3908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Подключенная нагрузка на летний период, Гкал/ч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ГВ на город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паре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1551,94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1552,18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1552,41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1552,72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1552,84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1552,84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1552,95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1553,36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1553,50</w:t>
            </w:r>
          </w:p>
        </w:tc>
      </w:tr>
      <w:tr w:rsidR="008E3908" w:rsidRPr="008E3908" w:rsidTr="008E3908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Расчетные показатели для расчета расхода условного топлива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Электрическая мощность, МВт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474,87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475,05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475,11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475,11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475,11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475,11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475,11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475,11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475,11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475,11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эл энергии г/квтч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317,706764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317,7121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317,7175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317,7247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317,7274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317,7274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317,7335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317,7395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317,7427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317,7427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317,7427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317,7427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317,7427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317,7427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317,7427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317,7427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тут на э/э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150,96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тепловой энергии, кг у.т./Гкал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137,82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тут на т/э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214,09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214,10</w:t>
            </w:r>
          </w:p>
        </w:tc>
      </w:tr>
      <w:tr w:rsidR="008E3908" w:rsidRPr="008E3908" w:rsidTr="008E3908">
        <w:trPr>
          <w:trHeight w:val="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тут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364,96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left="-79" w:right="-7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365,07</w:t>
            </w:r>
          </w:p>
        </w:tc>
      </w:tr>
    </w:tbl>
    <w:p w:rsidR="00D165C7" w:rsidRPr="00426325" w:rsidRDefault="00D165C7" w:rsidP="00D165C7">
      <w:pPr>
        <w:rPr>
          <w:rFonts w:ascii="Times New Roman" w:hAnsi="Times New Roman" w:cs="Times New Roman"/>
        </w:rPr>
      </w:pPr>
    </w:p>
    <w:p w:rsidR="00D165C7" w:rsidRPr="00426325" w:rsidRDefault="00D165C7" w:rsidP="00D165C7">
      <w:pPr>
        <w:rPr>
          <w:rFonts w:ascii="Times New Roman" w:hAnsi="Times New Roman" w:cs="Times New Roman"/>
        </w:rPr>
      </w:pPr>
      <w:bookmarkStart w:id="20" w:name="_Toc3144185"/>
      <w:r w:rsidRPr="00426325">
        <w:rPr>
          <w:rFonts w:ascii="Times New Roman" w:hAnsi="Times New Roman" w:cs="Times New Roman"/>
        </w:rPr>
        <w:t xml:space="preserve">Табл.  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STYLEREF 1 \s </w:instrText>
      </w:r>
      <w:r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3</w:t>
      </w:r>
      <w:r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>.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SEQ Табл._ \* ARABIC \s 1 </w:instrText>
      </w:r>
      <w:r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6</w:t>
      </w:r>
      <w:r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 xml:space="preserve"> – </w:t>
      </w:r>
      <w:r w:rsidR="00162B20" w:rsidRPr="00426325">
        <w:rPr>
          <w:rFonts w:ascii="Times New Roman" w:hAnsi="Times New Roman" w:cs="Times New Roman"/>
        </w:rPr>
        <w:t>Прогнозный расход топлива по источнику ООО «Нижнекамская ТЭЦ» на летний период</w:t>
      </w:r>
      <w:bookmarkEnd w:id="20"/>
    </w:p>
    <w:tbl>
      <w:tblPr>
        <w:tblW w:w="5000" w:type="pct"/>
        <w:tblLook w:val="04A0" w:firstRow="1" w:lastRow="0" w:firstColumn="1" w:lastColumn="0" w:noHBand="0" w:noVBand="1"/>
      </w:tblPr>
      <w:tblGrid>
        <w:gridCol w:w="2644"/>
        <w:gridCol w:w="887"/>
        <w:gridCol w:w="721"/>
        <w:gridCol w:w="721"/>
        <w:gridCol w:w="721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35"/>
      </w:tblGrid>
      <w:tr w:rsidR="008E3908" w:rsidRPr="008E3908" w:rsidTr="008E3908">
        <w:trPr>
          <w:trHeight w:val="28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 г.</w:t>
            </w:r>
          </w:p>
        </w:tc>
      </w:tr>
      <w:tr w:rsidR="008E3908" w:rsidRPr="008E3908" w:rsidTr="008E3908">
        <w:trPr>
          <w:trHeight w:val="288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Подключенная нагрузка на летний период, Гкал/ч</w:t>
            </w:r>
          </w:p>
        </w:tc>
      </w:tr>
      <w:tr w:rsidR="008E3908" w:rsidRPr="008E3908" w:rsidTr="008E3908">
        <w:trPr>
          <w:trHeight w:val="288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ГВ на город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34,86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36,54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37,26</w:t>
            </w:r>
          </w:p>
        </w:tc>
      </w:tr>
      <w:tr w:rsidR="008E3908" w:rsidRPr="008E3908" w:rsidTr="008E3908">
        <w:trPr>
          <w:trHeight w:val="288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паре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</w:tr>
      <w:tr w:rsidR="008E3908" w:rsidRPr="008E3908" w:rsidTr="008E3908">
        <w:trPr>
          <w:trHeight w:val="288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304,86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305,38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305,45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306,34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306,54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306,74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307,12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307,26</w:t>
            </w:r>
          </w:p>
        </w:tc>
      </w:tr>
      <w:tr w:rsidR="008E3908" w:rsidRPr="008E3908" w:rsidTr="008E3908">
        <w:trPr>
          <w:trHeight w:val="288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Расчетные показатели для расчета расхода условного топлива</w:t>
            </w:r>
          </w:p>
        </w:tc>
      </w:tr>
      <w:tr w:rsidR="008E3908" w:rsidRPr="008E3908" w:rsidTr="008E3908">
        <w:trPr>
          <w:trHeight w:val="288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Электрическая мощность, МВт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105,38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105,57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105,59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105,69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105,83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106,24</w:t>
            </w:r>
          </w:p>
        </w:tc>
      </w:tr>
      <w:tr w:rsidR="008E3908" w:rsidRPr="008E3908" w:rsidTr="008E3908">
        <w:trPr>
          <w:trHeight w:val="576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эл энергии г/квтч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361,54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361,49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361,38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360,92</w:t>
            </w:r>
          </w:p>
        </w:tc>
      </w:tr>
      <w:tr w:rsidR="008E3908" w:rsidRPr="008E3908" w:rsidTr="008E3908">
        <w:trPr>
          <w:trHeight w:val="288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тут на э/э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38,34</w:t>
            </w:r>
          </w:p>
        </w:tc>
      </w:tr>
      <w:tr w:rsidR="008E3908" w:rsidRPr="008E3908" w:rsidTr="008E3908">
        <w:trPr>
          <w:trHeight w:val="576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топлива на отпуск тепловой энергии, кг у.т./Гкал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147,60</w:t>
            </w:r>
          </w:p>
        </w:tc>
      </w:tr>
      <w:tr w:rsidR="008E3908" w:rsidRPr="008E3908" w:rsidTr="008E3908">
        <w:trPr>
          <w:trHeight w:val="288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 тут на т/э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39,85</w:t>
            </w:r>
          </w:p>
        </w:tc>
      </w:tr>
      <w:tr w:rsidR="008E3908" w:rsidRPr="008E3908" w:rsidTr="008E3908">
        <w:trPr>
          <w:trHeight w:val="288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тут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78,18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08" w:rsidRPr="008E3908" w:rsidRDefault="008E3908" w:rsidP="008E39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78,19</w:t>
            </w:r>
          </w:p>
        </w:tc>
      </w:tr>
    </w:tbl>
    <w:p w:rsidR="00D165C7" w:rsidRPr="00426325" w:rsidRDefault="00D165C7" w:rsidP="003018BC">
      <w:pPr>
        <w:rPr>
          <w:rFonts w:ascii="Times New Roman" w:hAnsi="Times New Roman" w:cs="Times New Roman"/>
        </w:rPr>
      </w:pPr>
    </w:p>
    <w:p w:rsidR="004B2124" w:rsidRPr="00426325" w:rsidRDefault="004B2124" w:rsidP="00E90DAF">
      <w:pPr>
        <w:rPr>
          <w:rFonts w:ascii="Times New Roman" w:hAnsi="Times New Roman" w:cs="Times New Roman"/>
        </w:rPr>
      </w:pPr>
    </w:p>
    <w:p w:rsidR="00E90DAF" w:rsidRPr="00426325" w:rsidRDefault="00E90DAF" w:rsidP="00E90DAF">
      <w:pPr>
        <w:rPr>
          <w:rFonts w:ascii="Times New Roman" w:hAnsi="Times New Roman" w:cs="Times New Roman"/>
        </w:rPr>
        <w:sectPr w:rsidR="00E90DAF" w:rsidRPr="00426325" w:rsidSect="00E90DAF">
          <w:pgSz w:w="16838" w:h="11906" w:orient="landscape"/>
          <w:pgMar w:top="1418" w:right="851" w:bottom="851" w:left="1134" w:header="709" w:footer="709" w:gutter="0"/>
          <w:cols w:space="708"/>
          <w:titlePg/>
          <w:docGrid w:linePitch="360"/>
        </w:sectPr>
      </w:pPr>
    </w:p>
    <w:p w:rsidR="00550033" w:rsidRPr="00426325" w:rsidRDefault="00550033" w:rsidP="00550033">
      <w:pPr>
        <w:pStyle w:val="1"/>
        <w:rPr>
          <w:rFonts w:ascii="Times New Roman" w:hAnsi="Times New Roman" w:cs="Times New Roman"/>
        </w:rPr>
      </w:pPr>
      <w:bookmarkStart w:id="21" w:name="_Toc3144170"/>
      <w:r w:rsidRPr="00426325">
        <w:rPr>
          <w:rFonts w:ascii="Times New Roman" w:hAnsi="Times New Roman" w:cs="Times New Roman"/>
        </w:rPr>
        <w:lastRenderedPageBreak/>
        <w:t>РАСЧЕТ И ОБОСНОВАНИЕ НОРМАТИВОВ СОЗДАНИЯ ЗАПАСОВ ТОПЛИВА ПО ТЭЦ.</w:t>
      </w:r>
      <w:bookmarkEnd w:id="21"/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Расчет произведен согласно Приказа № 469 от 22.08.201З г «Об утверждении Порядка создания и использования тепловыми электростанциями запасов топлива, в том числе в отопительный сезон», где определен «Порядок создания и использования тепловыми электростанциями запасов </w:t>
      </w:r>
      <w:r w:rsidR="00C04465" w:rsidRPr="00426325">
        <w:rPr>
          <w:rFonts w:ascii="Times New Roman" w:hAnsi="Times New Roman" w:cs="Times New Roman"/>
        </w:rPr>
        <w:t>топлива, в</w:t>
      </w:r>
      <w:r w:rsidRPr="00426325">
        <w:rPr>
          <w:rFonts w:ascii="Times New Roman" w:hAnsi="Times New Roman" w:cs="Times New Roman"/>
        </w:rPr>
        <w:t xml:space="preserve"> том числе в отопительный сезон».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Владельцы тепловых электростанций, которые используют в качестве основного вида топлива газ, создают общий нормативный запас топлива </w:t>
      </w:r>
      <w:r w:rsidR="00C04465" w:rsidRPr="00426325">
        <w:rPr>
          <w:rFonts w:ascii="Times New Roman" w:hAnsi="Times New Roman" w:cs="Times New Roman"/>
        </w:rPr>
        <w:t>(далее</w:t>
      </w:r>
      <w:r w:rsidRPr="00426325">
        <w:rPr>
          <w:rFonts w:ascii="Times New Roman" w:hAnsi="Times New Roman" w:cs="Times New Roman"/>
        </w:rPr>
        <w:t xml:space="preserve"> OH3T) который состоит из неснижаемого нормативного запаса топлива </w:t>
      </w:r>
      <w:r w:rsidR="00C04465" w:rsidRPr="00426325">
        <w:rPr>
          <w:rFonts w:ascii="Times New Roman" w:hAnsi="Times New Roman" w:cs="Times New Roman"/>
        </w:rPr>
        <w:t>(ННЗТ</w:t>
      </w:r>
      <w:r w:rsidRPr="00426325">
        <w:rPr>
          <w:rFonts w:ascii="Times New Roman" w:hAnsi="Times New Roman" w:cs="Times New Roman"/>
        </w:rPr>
        <w:t xml:space="preserve">) и нормативного эксплуатационного запаса резервного топлива (НЭЗТ) - 1. Общие положения п.5 «Порядка создания и использования...», что в полной мере относится к </w:t>
      </w:r>
      <w:r w:rsidR="00A5003A" w:rsidRPr="00426325">
        <w:rPr>
          <w:rFonts w:ascii="Times New Roman" w:hAnsi="Times New Roman" w:cs="Times New Roman"/>
        </w:rPr>
        <w:t>Нижнекамским</w:t>
      </w:r>
      <w:r w:rsidRPr="00426325">
        <w:rPr>
          <w:rFonts w:ascii="Times New Roman" w:hAnsi="Times New Roman" w:cs="Times New Roman"/>
        </w:rPr>
        <w:t xml:space="preserve"> ТЭЦ: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 ОНЗТ = ННЗТ + НЭЗТ,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ННЗТ - неснижаемый нормативный запас топлива;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НЭЗТ - нормативный эксплуатационный запас топлива; 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ОНЗТ  - общий нормативный запас основного и резервного видов топ</w:t>
      </w:r>
      <w:r w:rsidRPr="00426325">
        <w:rPr>
          <w:rFonts w:ascii="Times New Roman" w:hAnsi="Times New Roman" w:cs="Times New Roman"/>
        </w:rPr>
        <w:softHyphen/>
        <w:t>лива.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ННЗТ обеспечивает работу электростанции в режиме «выживания» с мини</w:t>
      </w:r>
      <w:r w:rsidRPr="00426325">
        <w:rPr>
          <w:rFonts w:ascii="Times New Roman" w:hAnsi="Times New Roman" w:cs="Times New Roman"/>
        </w:rPr>
        <w:softHyphen/>
        <w:t>мальной расчетной электрической и тепловой нагрузкой по условиям самого холод</w:t>
      </w:r>
      <w:r w:rsidRPr="00426325">
        <w:rPr>
          <w:rFonts w:ascii="Times New Roman" w:hAnsi="Times New Roman" w:cs="Times New Roman"/>
        </w:rPr>
        <w:softHyphen/>
        <w:t>ного месяца года и составом оборудования, позволяющим поддерживать плюсовые температуры в главном корпусе, вспомогательных зданиях и сооружениях.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ННЗТ учитывает необходимость электроснабжения: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■ не отключаемых потребителей, ограничение режима потребления электрической энергии которых, ниже уровня аварийной брони не допускается в соответствии с Пра</w:t>
      </w:r>
      <w:r w:rsidRPr="00426325">
        <w:rPr>
          <w:rFonts w:ascii="Times New Roman" w:hAnsi="Times New Roman" w:cs="Times New Roman"/>
        </w:rPr>
        <w:softHyphen/>
        <w:t>вилами функционирования розничных рынков электрической энергии;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■ потребителей, для которых согласованы размеры технологической и (или) аварийной брони;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■ объекты систем теплоснабжения в осенне-зимний период.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Обоснование и расчет ННЗТ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lastRenderedPageBreak/>
        <w:t>ННЗТ обеспечивает работу электростанции в режиме «выживания» рассчитывается для всех видов топлива с учетом прогнозного производства электрической и тепловой энергии: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ННЗТ= В</w:t>
      </w:r>
      <w:r w:rsidRPr="00426325">
        <w:rPr>
          <w:rFonts w:ascii="Times New Roman" w:hAnsi="Times New Roman" w:cs="Times New Roman"/>
          <w:vertAlign w:val="subscript"/>
        </w:rPr>
        <w:t>усл</w:t>
      </w:r>
      <w:r w:rsidRPr="00426325">
        <w:rPr>
          <w:rFonts w:ascii="Times New Roman" w:hAnsi="Times New Roman" w:cs="Times New Roman"/>
        </w:rPr>
        <w:t xml:space="preserve"> х </w:t>
      </w:r>
      <w:r w:rsidRPr="00426325">
        <w:rPr>
          <w:rFonts w:ascii="Times New Roman" w:hAnsi="Times New Roman" w:cs="Times New Roman"/>
          <w:lang w:val="en-US"/>
        </w:rPr>
        <w:t>n</w:t>
      </w:r>
      <w:r w:rsidRPr="00426325">
        <w:rPr>
          <w:rFonts w:ascii="Times New Roman" w:hAnsi="Times New Roman" w:cs="Times New Roman"/>
          <w:vertAlign w:val="subscript"/>
        </w:rPr>
        <w:t>сут</w:t>
      </w:r>
      <w:r w:rsidRPr="00426325">
        <w:rPr>
          <w:rFonts w:ascii="Times New Roman" w:hAnsi="Times New Roman" w:cs="Times New Roman"/>
        </w:rPr>
        <w:t xml:space="preserve"> х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7000</m:t>
            </m:r>
          </m:num>
          <m:den>
            <m:box>
              <m:boxPr>
                <m:ctrlPr>
                  <w:rPr>
                    <w:rFonts w:ascii="Cambria Math" w:hAnsi="Cambria Math" w:cs="Times New Roman"/>
                    <w:i/>
                  </w:rPr>
                </m:ctrlPr>
              </m:boxPr>
              <m:e>
                <m:argPr>
                  <m:argSz m:val="-1"/>
                </m:argP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</m:sSubSup>
              </m:e>
            </m:box>
          </m:den>
        </m:f>
      </m:oMath>
      <w:r w:rsidRPr="00426325">
        <w:rPr>
          <w:rFonts w:ascii="Times New Roman" w:hAnsi="Times New Roman" w:cs="Times New Roman"/>
        </w:rPr>
        <w:t xml:space="preserve"> т.у.т.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где: В</w:t>
      </w:r>
      <w:r w:rsidRPr="00426325">
        <w:rPr>
          <w:rFonts w:ascii="Times New Roman" w:hAnsi="Times New Roman" w:cs="Times New Roman"/>
          <w:vertAlign w:val="subscript"/>
        </w:rPr>
        <w:t>усл</w:t>
      </w:r>
      <w:r w:rsidRPr="00426325">
        <w:rPr>
          <w:rFonts w:ascii="Times New Roman" w:hAnsi="Times New Roman" w:cs="Times New Roman"/>
        </w:rPr>
        <w:t xml:space="preserve"> - расход условного топлива на производство электро - и теплоэнергии в режиме «выживания» за 1 сутки;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  <w:lang w:val="en-US"/>
        </w:rPr>
        <w:t>n</w:t>
      </w:r>
      <w:r w:rsidRPr="00426325">
        <w:rPr>
          <w:rFonts w:ascii="Times New Roman" w:hAnsi="Times New Roman" w:cs="Times New Roman"/>
          <w:vertAlign w:val="subscript"/>
        </w:rPr>
        <w:t>сут</w:t>
      </w:r>
      <w:r w:rsidRPr="00426325">
        <w:rPr>
          <w:rFonts w:ascii="Times New Roman" w:hAnsi="Times New Roman" w:cs="Times New Roman"/>
        </w:rPr>
        <w:t xml:space="preserve"> - количество суток, в течение которых обеспечивается работа ТЭС и котельных в режиме «выживания». В расчете принято для ТЭС, сжигающих газ </w:t>
      </w:r>
      <w:r w:rsidRPr="00426325">
        <w:rPr>
          <w:rFonts w:ascii="Times New Roman" w:hAnsi="Times New Roman" w:cs="Times New Roman"/>
          <w:lang w:val="en-US"/>
        </w:rPr>
        <w:t>n</w:t>
      </w:r>
      <w:r w:rsidRPr="00426325">
        <w:rPr>
          <w:rFonts w:ascii="Times New Roman" w:hAnsi="Times New Roman" w:cs="Times New Roman"/>
          <w:vertAlign w:val="subscript"/>
        </w:rPr>
        <w:t>сут</w:t>
      </w:r>
      <w:r w:rsidRPr="00426325">
        <w:rPr>
          <w:rFonts w:ascii="Times New Roman" w:hAnsi="Times New Roman" w:cs="Times New Roman"/>
        </w:rPr>
        <w:t xml:space="preserve"> =3;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7000-теплота сгорания условного топлива, ккал/кг; Q</w:t>
      </w:r>
      <w:r w:rsidRPr="00426325">
        <w:rPr>
          <w:rFonts w:ascii="Times New Roman" w:hAnsi="Times New Roman" w:cs="Times New Roman"/>
          <w:vertAlign w:val="subscript"/>
        </w:rPr>
        <w:t>н</w:t>
      </w:r>
      <w:r w:rsidRPr="00426325">
        <w:rPr>
          <w:rFonts w:ascii="Times New Roman" w:hAnsi="Times New Roman" w:cs="Times New Roman"/>
          <w:vertAlign w:val="superscript"/>
        </w:rPr>
        <w:t>p</w:t>
      </w:r>
      <w:r w:rsidRPr="00426325">
        <w:rPr>
          <w:rFonts w:ascii="Times New Roman" w:hAnsi="Times New Roman" w:cs="Times New Roman"/>
        </w:rPr>
        <w:t>- теплота сгорания натурального топлива, ккал/кг;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Расход условного топлива на производство электро- и теплоэнергии (Вусл.) в режиме «выживания» за 1 сутки определяется по формуле: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Вусл.= Вусл (ЭЭ) + Вусл.(ТЭ) т у.т.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Вусл (ээ) - расход условного топлива на отпуск электроэнергии в режиме выживания: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Вусл.(ЭЭ) = </w:t>
      </w:r>
      <w:r w:rsidRPr="00426325">
        <w:rPr>
          <w:rFonts w:ascii="Times New Roman" w:hAnsi="Times New Roman" w:cs="Times New Roman"/>
          <w:lang w:val="en-US"/>
        </w:rPr>
        <w:t>b</w:t>
      </w:r>
      <w:r w:rsidRPr="00426325">
        <w:rPr>
          <w:rFonts w:ascii="Times New Roman" w:hAnsi="Times New Roman" w:cs="Times New Roman"/>
        </w:rPr>
        <w:t xml:space="preserve"> ээ. х Э от. т у.т.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где </w:t>
      </w:r>
      <w:r w:rsidRPr="00426325">
        <w:rPr>
          <w:rFonts w:ascii="Times New Roman" w:hAnsi="Times New Roman" w:cs="Times New Roman"/>
          <w:lang w:val="en-US"/>
        </w:rPr>
        <w:t>b</w:t>
      </w:r>
      <w:r w:rsidRPr="00426325">
        <w:rPr>
          <w:rFonts w:ascii="Times New Roman" w:hAnsi="Times New Roman" w:cs="Times New Roman"/>
        </w:rPr>
        <w:t xml:space="preserve"> ээ- удельный расход условного топлива на отпуск электроэнергии г/кВтч (определяется в соответствии с нормативно-технической документацией по топливоиспользованию электростанций).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Эот - отпуск эл.энергии с шин за 1 сут, необходимой для обеспечения работы тепловой эл.станции в режиме выживания, млн. квтч.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Э от.  = Эвыр - Эсн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где: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Эвыр</w:t>
      </w:r>
      <w:r w:rsidR="00A5003A" w:rsidRPr="00426325">
        <w:rPr>
          <w:rFonts w:ascii="Times New Roman" w:hAnsi="Times New Roman" w:cs="Times New Roman"/>
        </w:rPr>
        <w:t xml:space="preserve"> </w:t>
      </w:r>
      <w:r w:rsidRPr="00426325">
        <w:rPr>
          <w:rFonts w:ascii="Times New Roman" w:hAnsi="Times New Roman" w:cs="Times New Roman"/>
        </w:rPr>
        <w:t xml:space="preserve">- выработка эл.энергии за 1 сутки ,млн.квтч; 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Эсн - расход эл.энергии на собственные нужды.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lastRenderedPageBreak/>
        <w:t>Вусп</w:t>
      </w:r>
      <w:r w:rsidR="00A5003A" w:rsidRPr="00426325">
        <w:rPr>
          <w:rFonts w:ascii="Times New Roman" w:hAnsi="Times New Roman" w:cs="Times New Roman"/>
        </w:rPr>
        <w:t xml:space="preserve"> </w:t>
      </w:r>
      <w:r w:rsidRPr="00426325">
        <w:rPr>
          <w:rFonts w:ascii="Times New Roman" w:hAnsi="Times New Roman" w:cs="Times New Roman"/>
        </w:rPr>
        <w:t>(тэ) - расход условного топлива на отпуск тепловой энергии в режиме выживания.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Вусл.(тэ) = </w:t>
      </w:r>
      <w:r w:rsidRPr="00426325">
        <w:rPr>
          <w:rFonts w:ascii="Times New Roman" w:hAnsi="Times New Roman" w:cs="Times New Roman"/>
          <w:lang w:val="en-US"/>
        </w:rPr>
        <w:t>b</w:t>
      </w:r>
      <w:r w:rsidRPr="00426325">
        <w:rPr>
          <w:rFonts w:ascii="Times New Roman" w:hAnsi="Times New Roman" w:cs="Times New Roman"/>
        </w:rPr>
        <w:t xml:space="preserve"> тэ x Q от,    т у.т. 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где :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  <w:lang w:val="en-US"/>
        </w:rPr>
        <w:t>b</w:t>
      </w:r>
      <w:r w:rsidRPr="00426325">
        <w:rPr>
          <w:rFonts w:ascii="Times New Roman" w:hAnsi="Times New Roman" w:cs="Times New Roman"/>
        </w:rPr>
        <w:t xml:space="preserve"> тэ -удельный расход условного топлива на отпуск тепловой энергии кг/Гкал;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Q от - отпуск тепловой энергии за 1 сут. необходимый для обеспечения работы ТЭЦ в режиме выживания тыс.Гкал.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Q от  =Qoт </w:t>
      </w:r>
      <w:r w:rsidRPr="00426325">
        <w:rPr>
          <w:rFonts w:ascii="Times New Roman" w:hAnsi="Times New Roman" w:cs="Times New Roman"/>
          <w:vertAlign w:val="superscript"/>
        </w:rPr>
        <w:t>пот</w:t>
      </w:r>
      <w:r w:rsidRPr="00426325">
        <w:rPr>
          <w:rFonts w:ascii="Times New Roman" w:hAnsi="Times New Roman" w:cs="Times New Roman"/>
        </w:rPr>
        <w:t xml:space="preserve"> +Qот</w:t>
      </w:r>
      <w:r w:rsidRPr="00426325">
        <w:rPr>
          <w:rFonts w:ascii="Times New Roman" w:hAnsi="Times New Roman" w:cs="Times New Roman"/>
          <w:vertAlign w:val="superscript"/>
        </w:rPr>
        <w:t>сн</w:t>
      </w:r>
      <w:r w:rsidRPr="00426325">
        <w:rPr>
          <w:rFonts w:ascii="Times New Roman" w:hAnsi="Times New Roman" w:cs="Times New Roman"/>
        </w:rPr>
        <w:t>,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где: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Q от</w:t>
      </w:r>
      <w:r w:rsidRPr="00426325">
        <w:rPr>
          <w:rFonts w:ascii="Times New Roman" w:hAnsi="Times New Roman" w:cs="Times New Roman"/>
          <w:vertAlign w:val="superscript"/>
        </w:rPr>
        <w:t xml:space="preserve">пот </w:t>
      </w:r>
      <w:r w:rsidRPr="00426325">
        <w:rPr>
          <w:rFonts w:ascii="Times New Roman" w:hAnsi="Times New Roman" w:cs="Times New Roman"/>
        </w:rPr>
        <w:t>- отпуск тепла потребителям;</w:t>
      </w:r>
    </w:p>
    <w:p w:rsidR="00550033" w:rsidRPr="00426325" w:rsidRDefault="00550033" w:rsidP="00550033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Qот</w:t>
      </w:r>
      <w:r w:rsidRPr="00426325">
        <w:rPr>
          <w:rFonts w:ascii="Times New Roman" w:hAnsi="Times New Roman" w:cs="Times New Roman"/>
          <w:vertAlign w:val="superscript"/>
        </w:rPr>
        <w:t>сн</w:t>
      </w:r>
      <w:r w:rsidRPr="00426325">
        <w:rPr>
          <w:rFonts w:ascii="Times New Roman" w:hAnsi="Times New Roman" w:cs="Times New Roman"/>
        </w:rPr>
        <w:t xml:space="preserve"> - отпуск тепла на собственные нужды.</w:t>
      </w:r>
    </w:p>
    <w:p w:rsidR="009F044A" w:rsidRPr="00426325" w:rsidRDefault="009F044A" w:rsidP="003546B4">
      <w:pPr>
        <w:pStyle w:val="2"/>
        <w:rPr>
          <w:rFonts w:ascii="Times New Roman" w:hAnsi="Times New Roman" w:cs="Times New Roman"/>
        </w:rPr>
      </w:pPr>
      <w:bookmarkStart w:id="22" w:name="_Toc449016087"/>
      <w:bookmarkStart w:id="23" w:name="_Toc3144171"/>
      <w:r w:rsidRPr="00426325">
        <w:rPr>
          <w:rFonts w:ascii="Times New Roman" w:hAnsi="Times New Roman" w:cs="Times New Roman"/>
        </w:rPr>
        <w:t xml:space="preserve">Расчет и обоснование нормативов создания запасов топлива </w:t>
      </w:r>
      <w:bookmarkEnd w:id="22"/>
      <w:r w:rsidR="003546B4" w:rsidRPr="00426325">
        <w:rPr>
          <w:rFonts w:ascii="Times New Roman" w:hAnsi="Times New Roman" w:cs="Times New Roman"/>
        </w:rPr>
        <w:t>от филиала ОАО "ТГК-16" "Нижнекамская ТЭЦ"</w:t>
      </w:r>
      <w:bookmarkEnd w:id="23"/>
    </w:p>
    <w:p w:rsidR="009F044A" w:rsidRPr="00426325" w:rsidRDefault="009F044A" w:rsidP="009F044A">
      <w:pPr>
        <w:rPr>
          <w:rFonts w:ascii="Times New Roman" w:hAnsi="Times New Roman" w:cs="Times New Roman"/>
        </w:rPr>
      </w:pP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Данные о фактическом основном и резервном топливе.</w:t>
      </w:r>
    </w:p>
    <w:p w:rsidR="009F044A" w:rsidRPr="00426325" w:rsidRDefault="009F044A" w:rsidP="003546B4">
      <w:pPr>
        <w:pStyle w:val="a3"/>
        <w:spacing w:line="276" w:lineRule="auto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>Цех топливоподачи (ЦТП) предназначен для хранения, приёмки, подготовки и подачи в котельную жидкого топлива, а также для приёмки, подготовки, подачи и распределения газообразного топлива. ЦТП включает в себя мазутное и газовое хозяйства. К ЦТП также относится компрессорная. Основным топливом является природный газ Уренгойского месторождения, резервное топливо – мазут.</w:t>
      </w:r>
    </w:p>
    <w:p w:rsidR="009F044A" w:rsidRPr="00426325" w:rsidRDefault="009F044A" w:rsidP="003546B4">
      <w:pPr>
        <w:pStyle w:val="3"/>
        <w:rPr>
          <w:rFonts w:ascii="Times New Roman" w:hAnsi="Times New Roman" w:cs="Times New Roman"/>
        </w:rPr>
      </w:pPr>
      <w:bookmarkStart w:id="24" w:name="_Toc3144172"/>
      <w:r w:rsidRPr="00426325">
        <w:rPr>
          <w:rFonts w:ascii="Times New Roman" w:hAnsi="Times New Roman" w:cs="Times New Roman"/>
        </w:rPr>
        <w:t>Мазутное хозяйство</w:t>
      </w:r>
      <w:bookmarkEnd w:id="24"/>
    </w:p>
    <w:p w:rsidR="009F044A" w:rsidRPr="00426325" w:rsidRDefault="009F044A" w:rsidP="009F044A">
      <w:pPr>
        <w:pStyle w:val="a3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 xml:space="preserve">В состав мазутного хозяйства входят две двухпутных сливных эстакады на 54 цистерны каждая, два приёмных резервуара по </w:t>
      </w:r>
      <w:smartTag w:uri="urn:schemas-microsoft-com:office:smarttags" w:element="metricconverter">
        <w:smartTagPr>
          <w:attr w:name="ProductID" w:val="600 м3"/>
        </w:smartTagPr>
        <w:r w:rsidRPr="00426325">
          <w:rPr>
            <w:rFonts w:cs="Times New Roman"/>
            <w:sz w:val="24"/>
          </w:rPr>
          <w:t>600 м</w:t>
        </w:r>
        <w:r w:rsidRPr="00426325">
          <w:rPr>
            <w:rFonts w:cs="Times New Roman"/>
            <w:sz w:val="24"/>
            <w:vertAlign w:val="superscript"/>
          </w:rPr>
          <w:t>3</w:t>
        </w:r>
      </w:smartTag>
      <w:r w:rsidRPr="00426325">
        <w:rPr>
          <w:rFonts w:cs="Times New Roman"/>
          <w:sz w:val="24"/>
        </w:rPr>
        <w:t xml:space="preserve">, 8 железобетонных подземных резервуара хранения мазута по </w:t>
      </w:r>
      <w:smartTag w:uri="urn:schemas-microsoft-com:office:smarttags" w:element="metricconverter">
        <w:smartTagPr>
          <w:attr w:name="ProductID" w:val="10000 м3"/>
        </w:smartTagPr>
        <w:r w:rsidRPr="00426325">
          <w:rPr>
            <w:rFonts w:cs="Times New Roman"/>
            <w:sz w:val="24"/>
          </w:rPr>
          <w:t>10000 м</w:t>
        </w:r>
        <w:r w:rsidRPr="00426325">
          <w:rPr>
            <w:rFonts w:cs="Times New Roman"/>
            <w:sz w:val="24"/>
            <w:vertAlign w:val="superscript"/>
          </w:rPr>
          <w:t>3</w:t>
        </w:r>
      </w:smartTag>
      <w:r w:rsidRPr="00426325">
        <w:rPr>
          <w:rFonts w:cs="Times New Roman"/>
          <w:sz w:val="24"/>
        </w:rPr>
        <w:t xml:space="preserve"> каждый, 2 наземных металлических расходных резервуара мазута по </w:t>
      </w:r>
      <w:smartTag w:uri="urn:schemas-microsoft-com:office:smarttags" w:element="metricconverter">
        <w:smartTagPr>
          <w:attr w:name="ProductID" w:val="10000 м3"/>
        </w:smartTagPr>
        <w:r w:rsidRPr="00426325">
          <w:rPr>
            <w:rFonts w:cs="Times New Roman"/>
            <w:sz w:val="24"/>
          </w:rPr>
          <w:t>10000 м</w:t>
        </w:r>
        <w:r w:rsidRPr="00426325">
          <w:rPr>
            <w:rFonts w:cs="Times New Roman"/>
            <w:sz w:val="24"/>
            <w:vertAlign w:val="superscript"/>
          </w:rPr>
          <w:t>3</w:t>
        </w:r>
      </w:smartTag>
      <w:r w:rsidRPr="00426325">
        <w:rPr>
          <w:rFonts w:cs="Times New Roman"/>
          <w:sz w:val="24"/>
        </w:rPr>
        <w:t xml:space="preserve"> каждый. К мазутному хозяйству </w:t>
      </w:r>
      <w:r w:rsidRPr="00426325">
        <w:rPr>
          <w:rFonts w:cs="Times New Roman"/>
          <w:sz w:val="24"/>
        </w:rPr>
        <w:lastRenderedPageBreak/>
        <w:t xml:space="preserve">также относятся 2 бака для сбора конденсата объемом 200 и </w:t>
      </w:r>
      <w:smartTag w:uri="urn:schemas-microsoft-com:office:smarttags" w:element="metricconverter">
        <w:smartTagPr>
          <w:attr w:name="ProductID" w:val="300 м3"/>
        </w:smartTagPr>
        <w:r w:rsidRPr="00426325">
          <w:rPr>
            <w:rFonts w:cs="Times New Roman"/>
            <w:sz w:val="24"/>
          </w:rPr>
          <w:t>300 м</w:t>
        </w:r>
        <w:r w:rsidRPr="00426325">
          <w:rPr>
            <w:rFonts w:cs="Times New Roman"/>
            <w:sz w:val="24"/>
            <w:vertAlign w:val="superscript"/>
          </w:rPr>
          <w:t>3</w:t>
        </w:r>
      </w:smartTag>
      <w:r w:rsidRPr="00426325">
        <w:rPr>
          <w:rFonts w:cs="Times New Roman"/>
          <w:sz w:val="24"/>
        </w:rPr>
        <w:t xml:space="preserve">, бак сбора замазученных стоков объемом </w:t>
      </w:r>
      <w:smartTag w:uri="urn:schemas-microsoft-com:office:smarttags" w:element="metricconverter">
        <w:smartTagPr>
          <w:attr w:name="ProductID" w:val="30 м3"/>
        </w:smartTagPr>
        <w:r w:rsidRPr="00426325">
          <w:rPr>
            <w:rFonts w:cs="Times New Roman"/>
            <w:sz w:val="24"/>
          </w:rPr>
          <w:t>30 м</w:t>
        </w:r>
        <w:r w:rsidRPr="00426325">
          <w:rPr>
            <w:rFonts w:cs="Times New Roman"/>
            <w:sz w:val="24"/>
            <w:vertAlign w:val="superscript"/>
          </w:rPr>
          <w:t>3</w:t>
        </w:r>
      </w:smartTag>
      <w:r w:rsidRPr="00426325">
        <w:rPr>
          <w:rFonts w:cs="Times New Roman"/>
          <w:sz w:val="24"/>
        </w:rPr>
        <w:t xml:space="preserve">, дренажный бак подтоварной воды </w:t>
      </w:r>
      <w:smartTag w:uri="urn:schemas-microsoft-com:office:smarttags" w:element="metricconverter">
        <w:smartTagPr>
          <w:attr w:name="ProductID" w:val="12 м3"/>
        </w:smartTagPr>
        <w:r w:rsidRPr="00426325">
          <w:rPr>
            <w:rFonts w:cs="Times New Roman"/>
            <w:sz w:val="24"/>
          </w:rPr>
          <w:t>12 м</w:t>
        </w:r>
        <w:r w:rsidRPr="00426325">
          <w:rPr>
            <w:rFonts w:cs="Times New Roman"/>
            <w:sz w:val="24"/>
            <w:vertAlign w:val="superscript"/>
          </w:rPr>
          <w:t>3</w:t>
        </w:r>
      </w:smartTag>
      <w:r w:rsidRPr="00426325">
        <w:rPr>
          <w:rFonts w:cs="Times New Roman"/>
          <w:sz w:val="24"/>
        </w:rPr>
        <w:t xml:space="preserve">, бак пенообразования емкостью </w:t>
      </w:r>
      <w:smartTag w:uri="urn:schemas-microsoft-com:office:smarttags" w:element="metricconverter">
        <w:smartTagPr>
          <w:attr w:name="ProductID" w:val="200 м3"/>
        </w:smartTagPr>
        <w:r w:rsidRPr="00426325">
          <w:rPr>
            <w:rFonts w:cs="Times New Roman"/>
            <w:sz w:val="24"/>
          </w:rPr>
          <w:t>200 м</w:t>
        </w:r>
        <w:r w:rsidRPr="00426325">
          <w:rPr>
            <w:rFonts w:cs="Times New Roman"/>
            <w:sz w:val="24"/>
            <w:vertAlign w:val="superscript"/>
          </w:rPr>
          <w:t>3</w:t>
        </w:r>
      </w:smartTag>
      <w:r w:rsidRPr="00426325">
        <w:rPr>
          <w:rFonts w:cs="Times New Roman"/>
          <w:sz w:val="24"/>
        </w:rPr>
        <w:t>.</w:t>
      </w:r>
    </w:p>
    <w:p w:rsidR="009F044A" w:rsidRPr="00426325" w:rsidRDefault="009F044A" w:rsidP="009F044A">
      <w:pPr>
        <w:pStyle w:val="a3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>Схема подготовки и перекачки мазута включает в себя:</w:t>
      </w:r>
    </w:p>
    <w:p w:rsidR="009F044A" w:rsidRPr="00426325" w:rsidRDefault="009F044A" w:rsidP="009F044A">
      <w:pPr>
        <w:pStyle w:val="a3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>– насосы I подъёма типа 10НД6</w:t>
      </w:r>
      <w:r w:rsidRPr="00426325">
        <w:rPr>
          <w:rFonts w:cs="Times New Roman"/>
          <w:sz w:val="24"/>
        </w:rPr>
        <w:sym w:font="Symbol" w:char="F0B4"/>
      </w:r>
      <w:r w:rsidRPr="00426325">
        <w:rPr>
          <w:rFonts w:cs="Times New Roman"/>
          <w:sz w:val="24"/>
        </w:rPr>
        <w:t>1 (ст.№№1ТН-1…1ТН-4);</w:t>
      </w:r>
    </w:p>
    <w:p w:rsidR="009F044A" w:rsidRPr="00426325" w:rsidRDefault="009F044A" w:rsidP="009F044A">
      <w:pPr>
        <w:pStyle w:val="a3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>– насосы II подъёма типа 8НД</w:t>
      </w:r>
      <w:r w:rsidRPr="00426325">
        <w:rPr>
          <w:rFonts w:cs="Times New Roman"/>
          <w:sz w:val="24"/>
        </w:rPr>
        <w:noBreakHyphen/>
        <w:t>1054 (ст.№№2ТН-1…2ТН-4),</w:t>
      </w:r>
    </w:p>
    <w:p w:rsidR="009F044A" w:rsidRPr="00426325" w:rsidRDefault="009F044A" w:rsidP="009F044A">
      <w:pPr>
        <w:pStyle w:val="a3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>– насосы перекачки мазута из приёмных резервуаров в баки хранения (4 шт.);</w:t>
      </w:r>
    </w:p>
    <w:p w:rsidR="009F044A" w:rsidRPr="00426325" w:rsidRDefault="009F044A" w:rsidP="009F044A">
      <w:pPr>
        <w:pStyle w:val="a3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>– погружные артезианские насосы приемных баков (1 насос типа 12НА22</w:t>
      </w:r>
      <w:r w:rsidRPr="00426325">
        <w:rPr>
          <w:rFonts w:cs="Times New Roman"/>
          <w:sz w:val="24"/>
        </w:rPr>
        <w:sym w:font="Symbol" w:char="F0B4"/>
      </w:r>
      <w:r w:rsidRPr="00426325">
        <w:rPr>
          <w:rFonts w:cs="Times New Roman"/>
          <w:sz w:val="24"/>
        </w:rPr>
        <w:t>6 и 3 насоса типа 20НА22</w:t>
      </w:r>
      <w:r w:rsidRPr="00426325">
        <w:rPr>
          <w:rFonts w:cs="Times New Roman"/>
          <w:sz w:val="24"/>
        </w:rPr>
        <w:sym w:font="Symbol" w:char="F0B4"/>
      </w:r>
      <w:r w:rsidRPr="00426325">
        <w:rPr>
          <w:rFonts w:cs="Times New Roman"/>
          <w:sz w:val="24"/>
        </w:rPr>
        <w:t>3);</w:t>
      </w:r>
    </w:p>
    <w:p w:rsidR="009F044A" w:rsidRPr="00426325" w:rsidRDefault="009F044A" w:rsidP="009F044A">
      <w:pPr>
        <w:pStyle w:val="a3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>– 3 группы мазутных подогревателей (по 4 подогревателя в группе) типа ПМ</w:t>
      </w:r>
      <w:r w:rsidRPr="00426325">
        <w:rPr>
          <w:rFonts w:cs="Times New Roman"/>
          <w:sz w:val="24"/>
        </w:rPr>
        <w:noBreakHyphen/>
        <w:t>10</w:t>
      </w:r>
      <w:r w:rsidRPr="00426325">
        <w:rPr>
          <w:rFonts w:cs="Times New Roman"/>
          <w:sz w:val="24"/>
        </w:rPr>
        <w:noBreakHyphen/>
        <w:t>120;</w:t>
      </w:r>
    </w:p>
    <w:p w:rsidR="009F044A" w:rsidRPr="00426325" w:rsidRDefault="009F044A" w:rsidP="009F044A">
      <w:pPr>
        <w:pStyle w:val="a3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>– фильтры ФМ-10-240-40 (8 шт.).</w:t>
      </w:r>
    </w:p>
    <w:p w:rsidR="009F044A" w:rsidRPr="00426325" w:rsidRDefault="009F044A" w:rsidP="009F044A">
      <w:pPr>
        <w:pStyle w:val="a3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 xml:space="preserve">В настоящее время мазут поступает по трубопроводу с установки ЭЛОУ-АВТ-7 </w:t>
      </w:r>
      <w:r w:rsidR="003546B4" w:rsidRPr="00426325">
        <w:rPr>
          <w:rFonts w:cs="Times New Roman"/>
          <w:sz w:val="24"/>
        </w:rPr>
        <w:t>П</w:t>
      </w:r>
      <w:r w:rsidRPr="00426325">
        <w:rPr>
          <w:rFonts w:cs="Times New Roman"/>
          <w:sz w:val="24"/>
        </w:rPr>
        <w:t>АО «Нижнекамскнефтехим».</w:t>
      </w:r>
    </w:p>
    <w:p w:rsidR="009F044A" w:rsidRPr="00426325" w:rsidRDefault="009F044A" w:rsidP="009F044A">
      <w:pPr>
        <w:pStyle w:val="a3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>К мазутному хозяйству также относятся перекачивающие конденсатные насосы (насосы сбора конденсата) типа КСД 120</w:t>
      </w:r>
      <w:r w:rsidRPr="00426325">
        <w:rPr>
          <w:rFonts w:cs="Times New Roman"/>
          <w:sz w:val="24"/>
        </w:rPr>
        <w:noBreakHyphen/>
        <w:t>55/3 (2 шт.), насосы пенопадающие типа 3В</w:t>
      </w:r>
      <w:r w:rsidRPr="00426325">
        <w:rPr>
          <w:rFonts w:cs="Times New Roman"/>
          <w:sz w:val="24"/>
        </w:rPr>
        <w:noBreakHyphen/>
        <w:t>200</w:t>
      </w:r>
      <w:r w:rsidRPr="00426325">
        <w:rPr>
          <w:rFonts w:cs="Times New Roman"/>
          <w:sz w:val="24"/>
        </w:rPr>
        <w:sym w:font="Symbol" w:char="F0B4"/>
      </w:r>
      <w:r w:rsidRPr="00426325">
        <w:rPr>
          <w:rFonts w:cs="Times New Roman"/>
          <w:sz w:val="24"/>
        </w:rPr>
        <w:t>2 (2 шт.), насосы дренажного бака (замазученной воды) типа АТН 8-1-22 (2 шт.); насосы замазученных стоков типа 5Ф-6 (2 шт.).</w:t>
      </w:r>
    </w:p>
    <w:p w:rsidR="009F044A" w:rsidRPr="00426325" w:rsidRDefault="009F044A" w:rsidP="009F044A">
      <w:pPr>
        <w:pStyle w:val="a3"/>
        <w:ind w:left="0"/>
        <w:rPr>
          <w:rFonts w:cs="Times New Roman"/>
          <w:sz w:val="24"/>
        </w:rPr>
      </w:pPr>
      <w:r w:rsidRPr="00426325">
        <w:rPr>
          <w:rFonts w:cs="Times New Roman"/>
          <w:sz w:val="24"/>
        </w:rPr>
        <w:t xml:space="preserve">Для разогрева и поддержания необходимых параметров мазута к мазутному хозяйству подведены 2 паропровода </w:t>
      </w:r>
      <w:r w:rsidRPr="00426325">
        <w:rPr>
          <w:rFonts w:cs="Times New Roman"/>
          <w:sz w:val="24"/>
          <w:lang w:val="en-US"/>
        </w:rPr>
        <w:sym w:font="Symbol" w:char="F0C6"/>
      </w:r>
      <w:r w:rsidRPr="00426325">
        <w:rPr>
          <w:rFonts w:cs="Times New Roman"/>
          <w:sz w:val="24"/>
        </w:rPr>
        <w:t>426</w:t>
      </w:r>
      <w:r w:rsidRPr="00426325">
        <w:rPr>
          <w:rFonts w:cs="Times New Roman"/>
          <w:sz w:val="24"/>
          <w:lang w:val="en-US"/>
        </w:rPr>
        <w:sym w:font="Symbol" w:char="F0B4"/>
      </w:r>
      <w:r w:rsidRPr="00426325">
        <w:rPr>
          <w:rFonts w:cs="Times New Roman"/>
          <w:sz w:val="24"/>
        </w:rPr>
        <w:t>7 (по 2043,5 м длиной). Пар на указанные паропроводы подается через РОУ 13/10 ата с коллектора пара 12 ата.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</w:p>
    <w:p w:rsidR="009F044A" w:rsidRPr="00426325" w:rsidRDefault="009F044A" w:rsidP="009F044A">
      <w:pPr>
        <w:rPr>
          <w:rFonts w:ascii="Times New Roman" w:hAnsi="Times New Roman" w:cs="Times New Roman"/>
        </w:rPr>
      </w:pPr>
    </w:p>
    <w:p w:rsidR="009F044A" w:rsidRPr="00426325" w:rsidRDefault="009F044A" w:rsidP="009F044A">
      <w:pPr>
        <w:pStyle w:val="3"/>
        <w:ind w:left="142" w:firstLine="567"/>
        <w:rPr>
          <w:rFonts w:ascii="Times New Roman" w:hAnsi="Times New Roman" w:cs="Times New Roman"/>
        </w:rPr>
      </w:pPr>
      <w:bookmarkStart w:id="25" w:name="_Toc449016088"/>
      <w:bookmarkStart w:id="26" w:name="_Toc3144173"/>
      <w:r w:rsidRPr="00426325">
        <w:rPr>
          <w:rFonts w:ascii="Times New Roman" w:hAnsi="Times New Roman" w:cs="Times New Roman"/>
        </w:rPr>
        <w:t>Обоснование технологической схемы и состава оборудования, обеспечивающих работу ТЭЦ в режиме «выживания».</w:t>
      </w:r>
      <w:bookmarkEnd w:id="25"/>
      <w:bookmarkEnd w:id="26"/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Основная функция </w:t>
      </w:r>
      <w:r w:rsidR="00DD4E63">
        <w:rPr>
          <w:rFonts w:ascii="Times New Roman" w:hAnsi="Times New Roman" w:cs="Times New Roman"/>
        </w:rPr>
        <w:t xml:space="preserve">Нижнекамской ТЭЦ (ПТК-1) </w:t>
      </w:r>
      <w:r w:rsidRPr="00426325">
        <w:rPr>
          <w:rFonts w:ascii="Times New Roman" w:hAnsi="Times New Roman" w:cs="Times New Roman"/>
        </w:rPr>
        <w:t xml:space="preserve">обеспечение теплом 60% населения г. </w:t>
      </w:r>
      <w:r w:rsidR="003546B4" w:rsidRPr="00426325">
        <w:rPr>
          <w:rFonts w:ascii="Times New Roman" w:hAnsi="Times New Roman" w:cs="Times New Roman"/>
        </w:rPr>
        <w:t>Нижнекамск</w:t>
      </w:r>
      <w:r w:rsidRPr="00426325">
        <w:rPr>
          <w:rFonts w:ascii="Times New Roman" w:hAnsi="Times New Roman" w:cs="Times New Roman"/>
        </w:rPr>
        <w:t xml:space="preserve"> в осенне-зимний (отопительный) период. Из-за большой разности высот расположения районов г. </w:t>
      </w:r>
      <w:r w:rsidR="003546B4" w:rsidRPr="00426325">
        <w:rPr>
          <w:rFonts w:ascii="Times New Roman" w:hAnsi="Times New Roman" w:cs="Times New Roman"/>
        </w:rPr>
        <w:t>Нижнекамск</w:t>
      </w:r>
      <w:r w:rsidRPr="00426325">
        <w:rPr>
          <w:rFonts w:ascii="Times New Roman" w:hAnsi="Times New Roman" w:cs="Times New Roman"/>
        </w:rPr>
        <w:t xml:space="preserve"> на станции выполнены три контура </w:t>
      </w:r>
      <w:r w:rsidR="003546B4" w:rsidRPr="00426325">
        <w:rPr>
          <w:rFonts w:ascii="Times New Roman" w:hAnsi="Times New Roman" w:cs="Times New Roman"/>
        </w:rPr>
        <w:t>тепловых вывода</w:t>
      </w:r>
      <w:r w:rsidRPr="00426325">
        <w:rPr>
          <w:rFonts w:ascii="Times New Roman" w:hAnsi="Times New Roman" w:cs="Times New Roman"/>
        </w:rPr>
        <w:t xml:space="preserve"> с раз</w:t>
      </w:r>
      <w:r w:rsidRPr="00426325">
        <w:rPr>
          <w:rFonts w:ascii="Times New Roman" w:hAnsi="Times New Roman" w:cs="Times New Roman"/>
        </w:rPr>
        <w:softHyphen/>
        <w:t>ными гидравлическими режимами. Паровые нагрузки промышленных предприятий составляют значительную часть в от</w:t>
      </w:r>
      <w:r w:rsidRPr="00426325">
        <w:rPr>
          <w:rFonts w:ascii="Times New Roman" w:hAnsi="Times New Roman" w:cs="Times New Roman"/>
        </w:rPr>
        <w:softHyphen/>
        <w:t>пуске тепла станции.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Выбор оборудования в режиме "Выживания" произведен из условия сохранения положительной температуры в основных и вспомогательных помещениях станции, сохране</w:t>
      </w:r>
      <w:r w:rsidRPr="00426325">
        <w:rPr>
          <w:rFonts w:ascii="Times New Roman" w:hAnsi="Times New Roman" w:cs="Times New Roman"/>
        </w:rPr>
        <w:softHyphen/>
        <w:t>ния циркуляции теплофикационных установок и возможности работы котельного обору</w:t>
      </w:r>
      <w:r w:rsidRPr="00426325">
        <w:rPr>
          <w:rFonts w:ascii="Times New Roman" w:hAnsi="Times New Roman" w:cs="Times New Roman"/>
        </w:rPr>
        <w:softHyphen/>
        <w:t>дования на резервируемом топливе (мазут марки М-100).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Перечень не отключаемых потребителей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В период ОЗП передача тепловой нагрузки на друг</w:t>
      </w:r>
      <w:r w:rsidR="003546B4" w:rsidRPr="00426325">
        <w:rPr>
          <w:rFonts w:ascii="Times New Roman" w:hAnsi="Times New Roman" w:cs="Times New Roman"/>
        </w:rPr>
        <w:t>ую</w:t>
      </w:r>
      <w:r w:rsidRPr="00426325">
        <w:rPr>
          <w:rFonts w:ascii="Times New Roman" w:hAnsi="Times New Roman" w:cs="Times New Roman"/>
        </w:rPr>
        <w:t xml:space="preserve"> электростанции невозможна. В летний период, при снижении нагрузок передача тепловой нагрузки возможна на </w:t>
      </w:r>
      <w:r w:rsidR="003546B4" w:rsidRPr="00426325">
        <w:rPr>
          <w:rFonts w:ascii="Times New Roman" w:hAnsi="Times New Roman" w:cs="Times New Roman"/>
        </w:rPr>
        <w:t>ООО</w:t>
      </w:r>
      <w:r w:rsidR="00DD4E63">
        <w:rPr>
          <w:rFonts w:ascii="Times New Roman" w:hAnsi="Times New Roman" w:cs="Times New Roman"/>
        </w:rPr>
        <w:t> </w:t>
      </w:r>
      <w:r w:rsidR="003546B4" w:rsidRPr="00426325">
        <w:rPr>
          <w:rFonts w:ascii="Times New Roman" w:hAnsi="Times New Roman" w:cs="Times New Roman"/>
        </w:rPr>
        <w:t>Нижнекамскую ТЭЦ</w:t>
      </w:r>
      <w:r w:rsidR="00DD4E63">
        <w:rPr>
          <w:rFonts w:ascii="Times New Roman" w:hAnsi="Times New Roman" w:cs="Times New Roman"/>
        </w:rPr>
        <w:t xml:space="preserve"> (ПТК-2)</w:t>
      </w:r>
      <w:r w:rsidRPr="00426325">
        <w:rPr>
          <w:rFonts w:ascii="Times New Roman" w:hAnsi="Times New Roman" w:cs="Times New Roman"/>
        </w:rPr>
        <w:t>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Учитывая большую теплофикационную нагрузку ТЭЦ</w:t>
      </w:r>
      <w:r w:rsidR="003546B4" w:rsidRPr="00426325">
        <w:rPr>
          <w:rFonts w:ascii="Times New Roman" w:hAnsi="Times New Roman" w:cs="Times New Roman"/>
        </w:rPr>
        <w:t xml:space="preserve"> </w:t>
      </w:r>
      <w:r w:rsidRPr="00426325">
        <w:rPr>
          <w:rFonts w:ascii="Times New Roman" w:hAnsi="Times New Roman" w:cs="Times New Roman"/>
        </w:rPr>
        <w:t>по отпуску тепла для нужд населения из отборов турбин, покрытие потребностей не отключаемых по электроэнергии потребителей будет обеспечено со значительным запасом. Средне-зимняя температура прямой сетевой воды за последние 3 года (201</w:t>
      </w:r>
      <w:r w:rsidR="00FD484C" w:rsidRPr="00426325">
        <w:rPr>
          <w:rFonts w:ascii="Times New Roman" w:hAnsi="Times New Roman" w:cs="Times New Roman"/>
        </w:rPr>
        <w:t>6</w:t>
      </w:r>
      <w:r w:rsidRPr="00426325">
        <w:rPr>
          <w:rFonts w:ascii="Times New Roman" w:hAnsi="Times New Roman" w:cs="Times New Roman"/>
        </w:rPr>
        <w:t xml:space="preserve"> -201</w:t>
      </w:r>
      <w:r w:rsidR="003546B4" w:rsidRPr="00426325">
        <w:rPr>
          <w:rFonts w:ascii="Times New Roman" w:hAnsi="Times New Roman" w:cs="Times New Roman"/>
        </w:rPr>
        <w:t>7</w:t>
      </w:r>
      <w:r w:rsidRPr="00426325">
        <w:rPr>
          <w:rFonts w:ascii="Times New Roman" w:hAnsi="Times New Roman" w:cs="Times New Roman"/>
        </w:rPr>
        <w:t>г.г.) составляет 96°С.</w:t>
      </w:r>
    </w:p>
    <w:p w:rsidR="009F044A" w:rsidRPr="00426325" w:rsidRDefault="009F044A" w:rsidP="009F044A">
      <w:pPr>
        <w:pStyle w:val="3"/>
        <w:ind w:left="142" w:firstLine="567"/>
        <w:rPr>
          <w:rFonts w:ascii="Times New Roman" w:hAnsi="Times New Roman" w:cs="Times New Roman"/>
        </w:rPr>
      </w:pPr>
      <w:bookmarkStart w:id="27" w:name="_Toc449016089"/>
      <w:bookmarkStart w:id="28" w:name="_Toc3144174"/>
      <w:r w:rsidRPr="00426325">
        <w:rPr>
          <w:rFonts w:ascii="Times New Roman" w:hAnsi="Times New Roman" w:cs="Times New Roman"/>
        </w:rPr>
        <w:t>Расчетная тепловая нагрузка внешних потребителей</w:t>
      </w:r>
      <w:bookmarkEnd w:id="27"/>
      <w:bookmarkEnd w:id="28"/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Расчетная тепловая нагрузка определяется: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- температура прямой сетевой воды - 96°С;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- температура обратной сетевой волы - 53°С;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- максимальный суммарный расход сетевой воды согласно </w:t>
      </w:r>
      <w:r w:rsidR="003546B4" w:rsidRPr="00426325">
        <w:rPr>
          <w:rFonts w:ascii="Times New Roman" w:hAnsi="Times New Roman" w:cs="Times New Roman"/>
        </w:rPr>
        <w:t>данным</w:t>
      </w:r>
      <w:r w:rsidRPr="00426325">
        <w:rPr>
          <w:rFonts w:ascii="Times New Roman" w:hAnsi="Times New Roman" w:cs="Times New Roman"/>
        </w:rPr>
        <w:t xml:space="preserve"> работы тепловых сетей составляет </w:t>
      </w:r>
      <w:r w:rsidR="003546B4" w:rsidRPr="00426325">
        <w:rPr>
          <w:rFonts w:ascii="Times New Roman" w:hAnsi="Times New Roman" w:cs="Times New Roman"/>
        </w:rPr>
        <w:t>4600</w:t>
      </w:r>
      <w:r w:rsidRPr="00426325">
        <w:rPr>
          <w:rFonts w:ascii="Times New Roman" w:hAnsi="Times New Roman" w:cs="Times New Roman"/>
        </w:rPr>
        <w:t xml:space="preserve"> т/ч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  <w:lang w:val="en-US"/>
        </w:rPr>
        <w:t>Q</w:t>
      </w:r>
      <w:r w:rsidRPr="00426325">
        <w:rPr>
          <w:rFonts w:ascii="Times New Roman" w:hAnsi="Times New Roman" w:cs="Times New Roman"/>
        </w:rPr>
        <w:t xml:space="preserve"> сет.вод = </w:t>
      </w:r>
      <w:r w:rsidR="003546B4" w:rsidRPr="00426325">
        <w:rPr>
          <w:rFonts w:ascii="Times New Roman" w:hAnsi="Times New Roman" w:cs="Times New Roman"/>
        </w:rPr>
        <w:t>4600</w:t>
      </w:r>
      <w:r w:rsidRPr="00426325">
        <w:rPr>
          <w:rFonts w:ascii="Times New Roman" w:hAnsi="Times New Roman" w:cs="Times New Roman"/>
        </w:rPr>
        <w:t xml:space="preserve"> х (96-53)/1000= </w:t>
      </w:r>
      <w:r w:rsidR="003546B4" w:rsidRPr="00426325">
        <w:rPr>
          <w:rFonts w:ascii="Times New Roman" w:hAnsi="Times New Roman" w:cs="Times New Roman"/>
        </w:rPr>
        <w:t xml:space="preserve">197,8 </w:t>
      </w:r>
      <w:r w:rsidRPr="00426325">
        <w:rPr>
          <w:rFonts w:ascii="Times New Roman" w:hAnsi="Times New Roman" w:cs="Times New Roman"/>
        </w:rPr>
        <w:t>Гкал/ч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lastRenderedPageBreak/>
        <w:t>Для расчета топлива на горячее водоснабжение в режиме «Выживания», принимаем следующее: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- температура прямой сетевой воды - 70 °С: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- температура обратной сетевой воды - 40 °С: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- прогнозный максимальный суммарный расход сетевой воды принимаем исходя из присоединенной нагрузки на город с учетом температурного графика 150/7</w:t>
      </w:r>
      <w:r w:rsidR="006D5C8B" w:rsidRPr="00426325">
        <w:rPr>
          <w:rFonts w:ascii="Times New Roman" w:hAnsi="Times New Roman" w:cs="Times New Roman"/>
        </w:rPr>
        <w:t>0</w:t>
      </w:r>
      <w:r w:rsidRPr="00426325">
        <w:rPr>
          <w:rFonts w:ascii="Times New Roman" w:hAnsi="Times New Roman" w:cs="Times New Roman"/>
        </w:rPr>
        <w:t xml:space="preserve"> и коллекторных потребителей станции присоединенной нагрузкой </w:t>
      </w:r>
      <w:r w:rsidR="006D5C8B" w:rsidRPr="00426325">
        <w:rPr>
          <w:rFonts w:ascii="Times New Roman" w:hAnsi="Times New Roman" w:cs="Times New Roman"/>
        </w:rPr>
        <w:t>400</w:t>
      </w:r>
      <w:r w:rsidRPr="00426325">
        <w:rPr>
          <w:rFonts w:ascii="Times New Roman" w:hAnsi="Times New Roman" w:cs="Times New Roman"/>
        </w:rPr>
        <w:t xml:space="preserve"> Гкал/ч. Значения нормативного расхода теплоносителя с учетом подключения перспективных потребителей на период до 203</w:t>
      </w:r>
      <w:r w:rsidR="006D5C8B" w:rsidRPr="00426325">
        <w:rPr>
          <w:rFonts w:ascii="Times New Roman" w:hAnsi="Times New Roman" w:cs="Times New Roman"/>
        </w:rPr>
        <w:t>4</w:t>
      </w:r>
      <w:r w:rsidRPr="00426325">
        <w:rPr>
          <w:rFonts w:ascii="Times New Roman" w:hAnsi="Times New Roman" w:cs="Times New Roman"/>
        </w:rPr>
        <w:t xml:space="preserve"> года приведены в таблице (см. )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- Q на гор. водоснаб. = </w:t>
      </w:r>
      <w:r w:rsidR="006D5C8B" w:rsidRPr="00426325">
        <w:rPr>
          <w:rFonts w:ascii="Times New Roman" w:hAnsi="Times New Roman" w:cs="Times New Roman"/>
        </w:rPr>
        <w:t>4600</w:t>
      </w:r>
      <w:r w:rsidRPr="00426325">
        <w:rPr>
          <w:rFonts w:ascii="Times New Roman" w:hAnsi="Times New Roman" w:cs="Times New Roman"/>
        </w:rPr>
        <w:t xml:space="preserve"> х (70-40) / 1000= </w:t>
      </w:r>
      <w:r w:rsidR="006D5C8B" w:rsidRPr="00426325">
        <w:rPr>
          <w:rFonts w:ascii="Times New Roman" w:hAnsi="Times New Roman" w:cs="Times New Roman"/>
        </w:rPr>
        <w:t>138</w:t>
      </w:r>
      <w:r w:rsidRPr="00426325">
        <w:rPr>
          <w:rFonts w:ascii="Times New Roman" w:hAnsi="Times New Roman" w:cs="Times New Roman"/>
        </w:rPr>
        <w:t xml:space="preserve"> Гкал/ч (отпуск в тепловые сети)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</w:p>
    <w:p w:rsidR="009F044A" w:rsidRPr="00426325" w:rsidRDefault="009F044A" w:rsidP="009F044A">
      <w:pPr>
        <w:pStyle w:val="3"/>
        <w:ind w:left="142" w:firstLine="567"/>
        <w:rPr>
          <w:rFonts w:ascii="Times New Roman" w:hAnsi="Times New Roman" w:cs="Times New Roman"/>
        </w:rPr>
      </w:pPr>
      <w:bookmarkStart w:id="29" w:name="_Toc449016090"/>
      <w:bookmarkStart w:id="30" w:name="_Toc3144175"/>
      <w:r w:rsidRPr="00426325">
        <w:rPr>
          <w:rFonts w:ascii="Times New Roman" w:hAnsi="Times New Roman" w:cs="Times New Roman"/>
        </w:rPr>
        <w:t>Расчет минимально необходимой тепловой нагрузки для собственных нужд электростанции</w:t>
      </w:r>
      <w:bookmarkEnd w:id="29"/>
      <w:bookmarkEnd w:id="30"/>
    </w:p>
    <w:p w:rsidR="009F044A" w:rsidRPr="00426325" w:rsidRDefault="009F044A" w:rsidP="009F044A">
      <w:pPr>
        <w:rPr>
          <w:rFonts w:ascii="Times New Roman" w:hAnsi="Times New Roman" w:cs="Times New Roman"/>
        </w:rPr>
      </w:pPr>
    </w:p>
    <w:p w:rsidR="009F044A" w:rsidRPr="00426325" w:rsidRDefault="006D5C8B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Собственные нужды ТЭЦ</w:t>
      </w:r>
      <w:r w:rsidR="009F044A" w:rsidRPr="00426325">
        <w:rPr>
          <w:rFonts w:ascii="Times New Roman" w:hAnsi="Times New Roman" w:cs="Times New Roman"/>
        </w:rPr>
        <w:t xml:space="preserve"> по условиям самого холодного месяца и состава оборудования, позволяющего поддерживать плюсовые температуры в главном корпусе, вспомогательных зда</w:t>
      </w:r>
      <w:r w:rsidR="009F044A" w:rsidRPr="00426325">
        <w:rPr>
          <w:rFonts w:ascii="Times New Roman" w:hAnsi="Times New Roman" w:cs="Times New Roman"/>
        </w:rPr>
        <w:softHyphen/>
        <w:t>ниях и сооружениях: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Затраты тепла на подготовку химически очищенной и обессоленной воды (РД 153-34.1-37.530-98).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Норма расхода подпиточной воды на тепломагистрали принимается согласно </w:t>
      </w:r>
      <w:r w:rsidR="006D5C8B" w:rsidRPr="00426325">
        <w:rPr>
          <w:rFonts w:ascii="Times New Roman" w:hAnsi="Times New Roman" w:cs="Times New Roman"/>
        </w:rPr>
        <w:t>расчетной схемы</w:t>
      </w:r>
      <w:r w:rsidRPr="00426325">
        <w:rPr>
          <w:rFonts w:ascii="Times New Roman" w:hAnsi="Times New Roman" w:cs="Times New Roman"/>
        </w:rPr>
        <w:t xml:space="preserve"> работы тепловых сетей от </w:t>
      </w:r>
      <w:r w:rsidR="006D5C8B" w:rsidRPr="00426325">
        <w:rPr>
          <w:rFonts w:ascii="Times New Roman" w:hAnsi="Times New Roman" w:cs="Times New Roman"/>
        </w:rPr>
        <w:t>ТЭЦ</w:t>
      </w:r>
      <w:r w:rsidRPr="00426325">
        <w:rPr>
          <w:rFonts w:ascii="Times New Roman" w:hAnsi="Times New Roman" w:cs="Times New Roman"/>
        </w:rPr>
        <w:t xml:space="preserve"> в отопительном сезоне 201</w:t>
      </w:r>
      <w:r w:rsidR="006D5C8B" w:rsidRPr="00426325">
        <w:rPr>
          <w:rFonts w:ascii="Times New Roman" w:hAnsi="Times New Roman" w:cs="Times New Roman"/>
        </w:rPr>
        <w:t>6</w:t>
      </w:r>
      <w:r w:rsidRPr="00426325">
        <w:rPr>
          <w:rFonts w:ascii="Times New Roman" w:hAnsi="Times New Roman" w:cs="Times New Roman"/>
        </w:rPr>
        <w:t xml:space="preserve"> - 201</w:t>
      </w:r>
      <w:r w:rsidR="006D5C8B" w:rsidRPr="00426325">
        <w:rPr>
          <w:rFonts w:ascii="Times New Roman" w:hAnsi="Times New Roman" w:cs="Times New Roman"/>
        </w:rPr>
        <w:t>7</w:t>
      </w:r>
      <w:r w:rsidRPr="00426325">
        <w:rPr>
          <w:rFonts w:ascii="Times New Roman" w:hAnsi="Times New Roman" w:cs="Times New Roman"/>
        </w:rPr>
        <w:t xml:space="preserve"> г.г."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D подп= </w:t>
      </w:r>
      <w:r w:rsidR="006D5C8B" w:rsidRPr="00426325">
        <w:rPr>
          <w:rFonts w:ascii="Times New Roman" w:hAnsi="Times New Roman" w:cs="Times New Roman"/>
        </w:rPr>
        <w:t>95</w:t>
      </w:r>
      <w:r w:rsidRPr="00426325">
        <w:rPr>
          <w:rFonts w:ascii="Times New Roman" w:hAnsi="Times New Roman" w:cs="Times New Roman"/>
        </w:rPr>
        <w:t xml:space="preserve"> т/ч;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Норма расхода сырой воды для подготовки подпиточной воды: </w:t>
      </w:r>
    </w:p>
    <w:p w:rsidR="009F044A" w:rsidRPr="00426325" w:rsidRDefault="004E30D3" w:rsidP="009F044A">
      <w:pPr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подп</m:t>
            </m:r>
          </m:sub>
          <m:sup>
            <m:r>
              <w:rPr>
                <w:rFonts w:ascii="Cambria Math" w:hAnsi="Cambria Math" w:cs="Times New Roman"/>
              </w:rPr>
              <m:t>сыр. вод</m:t>
            </m:r>
          </m:sup>
        </m:sSubSup>
      </m:oMath>
      <w:r w:rsidR="009F044A" w:rsidRPr="00426325">
        <w:rPr>
          <w:rFonts w:ascii="Times New Roman" w:hAnsi="Times New Roman" w:cs="Times New Roman"/>
        </w:rPr>
        <w:t xml:space="preserve">= D подп х 1.12 = </w:t>
      </w:r>
      <w:r w:rsidR="006D5C8B" w:rsidRPr="00426325">
        <w:rPr>
          <w:rFonts w:ascii="Times New Roman" w:hAnsi="Times New Roman" w:cs="Times New Roman"/>
        </w:rPr>
        <w:t>95</w:t>
      </w:r>
      <w:r w:rsidR="009F044A" w:rsidRPr="00426325">
        <w:rPr>
          <w:rFonts w:ascii="Times New Roman" w:hAnsi="Times New Roman" w:cs="Times New Roman"/>
        </w:rPr>
        <w:t xml:space="preserve"> х 1.12 = </w:t>
      </w:r>
      <w:r w:rsidR="006D5C8B" w:rsidRPr="00426325">
        <w:rPr>
          <w:rFonts w:ascii="Times New Roman" w:hAnsi="Times New Roman" w:cs="Times New Roman"/>
        </w:rPr>
        <w:t>106,4</w:t>
      </w:r>
      <w:r w:rsidR="009F044A" w:rsidRPr="00426325">
        <w:rPr>
          <w:rFonts w:ascii="Times New Roman" w:hAnsi="Times New Roman" w:cs="Times New Roman"/>
        </w:rPr>
        <w:t xml:space="preserve"> т/ч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lastRenderedPageBreak/>
        <w:t>Норма расхода обессоленной воды для восполнения внутристанционных потерь пара и конденсата: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D пот = 4 х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котлов ВД</m:t>
            </m:r>
          </m:sub>
          <m:sup>
            <m:r>
              <w:rPr>
                <w:rFonts w:ascii="Cambria Math" w:hAnsi="Cambria Math" w:cs="Times New Roman"/>
              </w:rPr>
              <m:t>норм</m:t>
            </m:r>
          </m:sup>
        </m:sSubSup>
      </m:oMath>
      <w:r w:rsidRPr="00426325">
        <w:rPr>
          <w:rFonts w:ascii="Times New Roman" w:hAnsi="Times New Roman" w:cs="Times New Roman"/>
        </w:rPr>
        <w:t xml:space="preserve"> х 0,03 = 38,4 т/ч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Минимальный расход пара на производство - </w:t>
      </w:r>
      <w:r w:rsidR="00317140" w:rsidRPr="00426325">
        <w:rPr>
          <w:rFonts w:ascii="Times New Roman" w:hAnsi="Times New Roman" w:cs="Times New Roman"/>
        </w:rPr>
        <w:t>245</w:t>
      </w:r>
      <w:r w:rsidRPr="00426325">
        <w:rPr>
          <w:rFonts w:ascii="Times New Roman" w:hAnsi="Times New Roman" w:cs="Times New Roman"/>
        </w:rPr>
        <w:t xml:space="preserve"> т/ч (</w:t>
      </w:r>
      <w:r w:rsidR="00317140" w:rsidRPr="00426325">
        <w:rPr>
          <w:rFonts w:ascii="Times New Roman" w:hAnsi="Times New Roman" w:cs="Times New Roman"/>
        </w:rPr>
        <w:t>160</w:t>
      </w:r>
      <w:r w:rsidRPr="00426325">
        <w:rPr>
          <w:rFonts w:ascii="Times New Roman" w:hAnsi="Times New Roman" w:cs="Times New Roman"/>
        </w:rPr>
        <w:t xml:space="preserve"> Гкал/ч); возврат конденсата отсутствует.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Норма расхода пара на подогрев мазута при принятом составе оборудования: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мазут</m:t>
            </m:r>
          </m:sub>
          <m:sup>
            <m:r>
              <w:rPr>
                <w:rFonts w:ascii="Cambria Math" w:hAnsi="Cambria Math" w:cs="Times New Roman"/>
              </w:rPr>
              <m:t>пар</m:t>
            </m:r>
          </m:sup>
        </m:sSubSup>
      </m:oMath>
      <w:r w:rsidRPr="00426325">
        <w:rPr>
          <w:rFonts w:ascii="Times New Roman" w:hAnsi="Times New Roman" w:cs="Times New Roman"/>
        </w:rPr>
        <w:t xml:space="preserve"> = 7 Гкал/ч;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мазут</m:t>
            </m:r>
          </m:sub>
          <m:sup>
            <m:r>
              <w:rPr>
                <w:rFonts w:ascii="Cambria Math" w:hAnsi="Cambria Math" w:cs="Times New Roman"/>
              </w:rPr>
              <m:t>пар</m:t>
            </m:r>
          </m:sup>
        </m:sSubSup>
      </m:oMath>
      <w:r w:rsidRPr="00426325">
        <w:rPr>
          <w:rFonts w:ascii="Times New Roman" w:hAnsi="Times New Roman" w:cs="Times New Roman"/>
        </w:rPr>
        <w:t xml:space="preserve"> = 11 т/ч;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Норма расхода пара на калориферы котлов: 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Q кал = 8,4 Гкал/ч; D кал = 12.9 т/ч;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Норма расхода тепла на водоподготовительную установку: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- расход обессоленной воды на основное производство: 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D обес. = D пот - D пр-во + D маз = 38.4+ </w:t>
      </w:r>
      <w:r w:rsidR="00317140" w:rsidRPr="00426325">
        <w:rPr>
          <w:rFonts w:ascii="Times New Roman" w:hAnsi="Times New Roman" w:cs="Times New Roman"/>
        </w:rPr>
        <w:t>245</w:t>
      </w:r>
      <w:r w:rsidRPr="00426325">
        <w:rPr>
          <w:rFonts w:ascii="Times New Roman" w:hAnsi="Times New Roman" w:cs="Times New Roman"/>
        </w:rPr>
        <w:t xml:space="preserve"> + 11 = </w:t>
      </w:r>
      <w:r w:rsidR="00317140" w:rsidRPr="00426325">
        <w:rPr>
          <w:rFonts w:ascii="Times New Roman" w:hAnsi="Times New Roman" w:cs="Times New Roman"/>
        </w:rPr>
        <w:t>294</w:t>
      </w:r>
      <w:r w:rsidRPr="00426325">
        <w:rPr>
          <w:rFonts w:ascii="Times New Roman" w:hAnsi="Times New Roman" w:cs="Times New Roman"/>
        </w:rPr>
        <w:t>.4 т/ч;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- норма расхода сырой воды для подготовки обессоленной воды: </w:t>
      </w:r>
    </w:p>
    <w:p w:rsidR="009F044A" w:rsidRPr="00426325" w:rsidRDefault="004E30D3" w:rsidP="009F044A">
      <w:pPr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сыр. в</m:t>
            </m:r>
          </m:sub>
          <m:sup>
            <m:r>
              <w:rPr>
                <w:rFonts w:ascii="Cambria Math" w:hAnsi="Cambria Math" w:cs="Times New Roman"/>
              </w:rPr>
              <m:t>обес.</m:t>
            </m:r>
          </m:sup>
        </m:sSubSup>
      </m:oMath>
      <w:r w:rsidR="009F044A" w:rsidRPr="00426325">
        <w:rPr>
          <w:rFonts w:ascii="Times New Roman" w:hAnsi="Times New Roman" w:cs="Times New Roman"/>
        </w:rPr>
        <w:t xml:space="preserve"> = D обес. х 1,2= </w:t>
      </w:r>
      <w:r w:rsidR="00317140" w:rsidRPr="00426325">
        <w:rPr>
          <w:rFonts w:ascii="Times New Roman" w:hAnsi="Times New Roman" w:cs="Times New Roman"/>
        </w:rPr>
        <w:t>294</w:t>
      </w:r>
      <w:r w:rsidR="009F044A" w:rsidRPr="00426325">
        <w:rPr>
          <w:rFonts w:ascii="Times New Roman" w:hAnsi="Times New Roman" w:cs="Times New Roman"/>
        </w:rPr>
        <w:t xml:space="preserve">.4 х 1,2= </w:t>
      </w:r>
      <w:r w:rsidR="00317140" w:rsidRPr="00426325">
        <w:rPr>
          <w:rFonts w:ascii="Times New Roman" w:hAnsi="Times New Roman" w:cs="Times New Roman"/>
        </w:rPr>
        <w:t>353</w:t>
      </w:r>
      <w:r w:rsidR="009F044A" w:rsidRPr="00426325">
        <w:rPr>
          <w:rFonts w:ascii="Times New Roman" w:hAnsi="Times New Roman" w:cs="Times New Roman"/>
        </w:rPr>
        <w:t xml:space="preserve"> т/ч;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- тепло па водоподготовку: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Q вод=(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сыр. в</m:t>
            </m:r>
          </m:sub>
          <m:sup>
            <m:r>
              <w:rPr>
                <w:rFonts w:ascii="Cambria Math" w:hAnsi="Cambria Math" w:cs="Times New Roman"/>
              </w:rPr>
              <m:t>обес.</m:t>
            </m:r>
          </m:sup>
        </m:sSubSup>
      </m:oMath>
      <w:r w:rsidRPr="00426325">
        <w:rPr>
          <w:rFonts w:ascii="Times New Roman" w:hAnsi="Times New Roman" w:cs="Times New Roman"/>
        </w:rPr>
        <w:t xml:space="preserve"> +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подп</m:t>
            </m:r>
          </m:sub>
          <m:sup>
            <m:r>
              <w:rPr>
                <w:rFonts w:ascii="Cambria Math" w:hAnsi="Cambria Math" w:cs="Times New Roman"/>
              </w:rPr>
              <m:t>сыр. вод</m:t>
            </m:r>
          </m:sup>
        </m:sSubSup>
      </m:oMath>
      <w:r w:rsidRPr="00426325">
        <w:rPr>
          <w:rFonts w:ascii="Times New Roman" w:hAnsi="Times New Roman" w:cs="Times New Roman"/>
        </w:rPr>
        <w:t>) х (t сыр.в. - t ц.в.) = (</w:t>
      </w:r>
      <w:r w:rsidR="00317140" w:rsidRPr="00426325">
        <w:rPr>
          <w:rFonts w:ascii="Times New Roman" w:hAnsi="Times New Roman" w:cs="Times New Roman"/>
        </w:rPr>
        <w:t>106</w:t>
      </w:r>
      <w:r w:rsidRPr="00426325">
        <w:rPr>
          <w:rFonts w:ascii="Times New Roman" w:hAnsi="Times New Roman" w:cs="Times New Roman"/>
        </w:rPr>
        <w:t>+</w:t>
      </w:r>
      <w:r w:rsidR="00317140" w:rsidRPr="00426325">
        <w:rPr>
          <w:rFonts w:ascii="Times New Roman" w:hAnsi="Times New Roman" w:cs="Times New Roman"/>
        </w:rPr>
        <w:t>353</w:t>
      </w:r>
      <w:r w:rsidRPr="00426325">
        <w:rPr>
          <w:rFonts w:ascii="Times New Roman" w:hAnsi="Times New Roman" w:cs="Times New Roman"/>
        </w:rPr>
        <w:t>) х (35 -1)= 1</w:t>
      </w:r>
      <w:r w:rsidR="00317140" w:rsidRPr="00426325">
        <w:rPr>
          <w:rFonts w:ascii="Times New Roman" w:hAnsi="Times New Roman" w:cs="Times New Roman"/>
        </w:rPr>
        <w:t>5</w:t>
      </w:r>
      <w:r w:rsidRPr="00426325">
        <w:rPr>
          <w:rFonts w:ascii="Times New Roman" w:hAnsi="Times New Roman" w:cs="Times New Roman"/>
        </w:rPr>
        <w:t>.25 Гкал/час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Затраты тепла на деаэрацию химически очищенной и обессоленной воды в деаэраторах 1.2 ата: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D пара1,2ата= (Дподп + Добес) х ( t н- t с) / 650-104 = (267 +100.4) х (104 - 35) /( 650-104 ) = 46,4 т/ч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Q д-1.2 ата = 24,1 Гкал/ч;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Затраты тепла на деаэрацию конденсата и обессоленной воды в деаэраторах 6 aта 10,33 Гкал/ч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lastRenderedPageBreak/>
        <w:t>Расход пара на Д бата -15.9 т/ч;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Норма расхода тепла с сетевой водой па отопление производственных зданий и со</w:t>
      </w:r>
      <w:r w:rsidRPr="00426325">
        <w:rPr>
          <w:rFonts w:ascii="Times New Roman" w:hAnsi="Times New Roman" w:cs="Times New Roman"/>
        </w:rPr>
        <w:softHyphen/>
        <w:t>оружений: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Q </w:t>
      </w:r>
      <w:r w:rsidRPr="00426325">
        <w:rPr>
          <w:rFonts w:ascii="Times New Roman" w:hAnsi="Times New Roman" w:cs="Times New Roman"/>
          <w:vertAlign w:val="subscript"/>
        </w:rPr>
        <w:t>отоплен</w:t>
      </w:r>
      <w:r w:rsidRPr="00426325">
        <w:rPr>
          <w:rFonts w:ascii="Times New Roman" w:hAnsi="Times New Roman" w:cs="Times New Roman"/>
        </w:rPr>
        <w:t xml:space="preserve"> = 2,5 Гкал/ч;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Минимальная тепловая нагрузка теплофикационн</w:t>
      </w:r>
      <w:r w:rsidR="00317140" w:rsidRPr="00426325">
        <w:rPr>
          <w:rFonts w:ascii="Times New Roman" w:hAnsi="Times New Roman" w:cs="Times New Roman"/>
        </w:rPr>
        <w:t>ой</w:t>
      </w:r>
      <w:r w:rsidRPr="00426325">
        <w:rPr>
          <w:rFonts w:ascii="Times New Roman" w:hAnsi="Times New Roman" w:cs="Times New Roman"/>
        </w:rPr>
        <w:t>ых установ</w:t>
      </w:r>
      <w:r w:rsidR="00317140" w:rsidRPr="00426325">
        <w:rPr>
          <w:rFonts w:ascii="Times New Roman" w:hAnsi="Times New Roman" w:cs="Times New Roman"/>
        </w:rPr>
        <w:t>ки</w:t>
      </w:r>
      <w:r w:rsidRPr="00426325">
        <w:rPr>
          <w:rFonts w:ascii="Times New Roman" w:hAnsi="Times New Roman" w:cs="Times New Roman"/>
        </w:rPr>
        <w:t xml:space="preserve">: 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Q=D св (t пр-t обр) = </w:t>
      </w:r>
      <w:r w:rsidR="00317140" w:rsidRPr="00426325">
        <w:rPr>
          <w:rFonts w:ascii="Times New Roman" w:hAnsi="Times New Roman" w:cs="Times New Roman"/>
        </w:rPr>
        <w:t>4600</w:t>
      </w:r>
      <w:r w:rsidRPr="00426325">
        <w:rPr>
          <w:rFonts w:ascii="Times New Roman" w:hAnsi="Times New Roman" w:cs="Times New Roman"/>
        </w:rPr>
        <w:t xml:space="preserve"> т/ч х (70-40) х 0.001 = </w:t>
      </w:r>
      <w:r w:rsidR="00317140" w:rsidRPr="00426325">
        <w:rPr>
          <w:rFonts w:ascii="Times New Roman" w:hAnsi="Times New Roman" w:cs="Times New Roman"/>
        </w:rPr>
        <w:t>197,8</w:t>
      </w:r>
      <w:r w:rsidRPr="00426325">
        <w:rPr>
          <w:rFonts w:ascii="Times New Roman" w:hAnsi="Times New Roman" w:cs="Times New Roman"/>
        </w:rPr>
        <w:t xml:space="preserve"> Гкал/ч: 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Расчет нагрузки основного оборудования станции в режиме "Выживания".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1"/>
        <w:gridCol w:w="1868"/>
        <w:gridCol w:w="1868"/>
        <w:gridCol w:w="2170"/>
        <w:gridCol w:w="1578"/>
      </w:tblGrid>
      <w:tr w:rsidR="009F044A" w:rsidRPr="00426325" w:rsidTr="009F044A">
        <w:trPr>
          <w:trHeight w:val="20"/>
        </w:trPr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4A" w:rsidRPr="00426325" w:rsidRDefault="009F044A" w:rsidP="009F04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25">
              <w:rPr>
                <w:rFonts w:ascii="Times New Roman" w:hAnsi="Times New Roman" w:cs="Times New Roman"/>
                <w:sz w:val="20"/>
                <w:szCs w:val="20"/>
              </w:rPr>
              <w:t>турбоустановки: ст. №. паровая нагрузка т/ч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4A" w:rsidRPr="00426325" w:rsidRDefault="009F044A" w:rsidP="009F04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25">
              <w:rPr>
                <w:rFonts w:ascii="Times New Roman" w:hAnsi="Times New Roman" w:cs="Times New Roman"/>
                <w:sz w:val="20"/>
                <w:szCs w:val="20"/>
              </w:rPr>
              <w:t>котлы: ст. №. паровая нагрузка т/ч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4A" w:rsidRPr="00426325" w:rsidRDefault="009F044A" w:rsidP="009F04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25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потребность в паре </w:t>
            </w:r>
            <w:r w:rsidR="007C30AA" w:rsidRPr="00426325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  <w:r w:rsidRPr="00426325">
              <w:rPr>
                <w:rFonts w:ascii="Times New Roman" w:hAnsi="Times New Roman" w:cs="Times New Roman"/>
                <w:sz w:val="20"/>
                <w:szCs w:val="20"/>
              </w:rPr>
              <w:t>15 ата. Гкал/ч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4A" w:rsidRPr="00426325" w:rsidRDefault="009F044A" w:rsidP="009F04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25">
              <w:rPr>
                <w:rFonts w:ascii="Times New Roman" w:hAnsi="Times New Roman" w:cs="Times New Roman"/>
                <w:sz w:val="20"/>
                <w:szCs w:val="20"/>
              </w:rPr>
              <w:t>потребность в паре 1.2 ата, Гкал/ч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4A" w:rsidRPr="00426325" w:rsidRDefault="009F044A" w:rsidP="009F04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25">
              <w:rPr>
                <w:rFonts w:ascii="Times New Roman" w:hAnsi="Times New Roman" w:cs="Times New Roman"/>
                <w:sz w:val="20"/>
                <w:szCs w:val="20"/>
              </w:rPr>
              <w:t>эл. нагрузка. МВТ</w:t>
            </w:r>
          </w:p>
        </w:tc>
      </w:tr>
      <w:tr w:rsidR="009F044A" w:rsidRPr="00426325" w:rsidTr="009F044A">
        <w:trPr>
          <w:trHeight w:val="20"/>
        </w:trPr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4A" w:rsidRPr="00426325" w:rsidRDefault="009F044A" w:rsidP="009F04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25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4A" w:rsidRPr="00426325" w:rsidRDefault="009F044A" w:rsidP="009F04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25">
              <w:rPr>
                <w:rFonts w:ascii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4A" w:rsidRPr="00426325" w:rsidRDefault="007C30AA" w:rsidP="009F04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25">
              <w:rPr>
                <w:rFonts w:ascii="Times New Roman" w:hAnsi="Times New Roman" w:cs="Times New Roman"/>
                <w:sz w:val="20"/>
                <w:szCs w:val="20"/>
              </w:rPr>
              <w:t>574,7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44A" w:rsidRPr="00426325" w:rsidRDefault="007C30AA" w:rsidP="009F04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25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4A" w:rsidRPr="00426325" w:rsidRDefault="009F044A" w:rsidP="009F04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25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</w:tbl>
    <w:p w:rsidR="009F044A" w:rsidRPr="00426325" w:rsidRDefault="009F044A" w:rsidP="009F044A">
      <w:pPr>
        <w:rPr>
          <w:rFonts w:ascii="Times New Roman" w:hAnsi="Times New Roman" w:cs="Times New Roman"/>
          <w:lang w:val="en-US"/>
        </w:rPr>
      </w:pP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Минимальная электрическая мощность составляет 266,8 МВт. Расход э/э на собственные нужды составляет 7.68% от выработки, т.е. 22  МВт. </w:t>
      </w:r>
    </w:p>
    <w:p w:rsidR="009F044A" w:rsidRPr="00426325" w:rsidRDefault="009F044A" w:rsidP="009F044A">
      <w:pPr>
        <w:pStyle w:val="3"/>
        <w:ind w:left="142" w:firstLine="567"/>
        <w:rPr>
          <w:rFonts w:ascii="Times New Roman" w:hAnsi="Times New Roman" w:cs="Times New Roman"/>
        </w:rPr>
      </w:pPr>
      <w:bookmarkStart w:id="31" w:name="_Toc449016091"/>
      <w:bookmarkStart w:id="32" w:name="_Toc3144176"/>
      <w:r w:rsidRPr="00426325">
        <w:rPr>
          <w:rFonts w:ascii="Times New Roman" w:hAnsi="Times New Roman" w:cs="Times New Roman"/>
        </w:rPr>
        <w:t>Расчет ННЗТ</w:t>
      </w:r>
      <w:bookmarkEnd w:id="31"/>
      <w:bookmarkEnd w:id="32"/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Теплота сгорания натурального топлива, ккал/кг  для мазута, поступающею на </w:t>
      </w:r>
      <w:r w:rsidR="007C30AA" w:rsidRPr="00426325">
        <w:rPr>
          <w:rFonts w:ascii="Times New Roman" w:hAnsi="Times New Roman" w:cs="Times New Roman"/>
        </w:rPr>
        <w:t>Нижнекамскую</w:t>
      </w:r>
      <w:r w:rsidRPr="00426325">
        <w:rPr>
          <w:rFonts w:ascii="Times New Roman" w:hAnsi="Times New Roman" w:cs="Times New Roman"/>
        </w:rPr>
        <w:t xml:space="preserve"> ТЭЦ. составляет в среднем 9600 ккал кг 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Вусл.= Вусл.(ээ) + Вусл.(ТЭ) т у.т.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Вусл ээ - расход условного топлива на отпуск электроэнергии в режиме выживания: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Вусл.(ЭЭ) = </w:t>
      </w:r>
      <w:r w:rsidRPr="00426325">
        <w:rPr>
          <w:rFonts w:ascii="Times New Roman" w:hAnsi="Times New Roman" w:cs="Times New Roman"/>
          <w:lang w:val="en-US"/>
        </w:rPr>
        <w:t>b</w:t>
      </w:r>
      <w:r w:rsidRPr="00426325">
        <w:rPr>
          <w:rFonts w:ascii="Times New Roman" w:hAnsi="Times New Roman" w:cs="Times New Roman"/>
        </w:rPr>
        <w:t>ээ.× Эот.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Вусл.(ээ) = 260 г/кВтч ×266,8 ×24/ 1000  = 1664,8 ≈1665 тут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где </w:t>
      </w:r>
      <w:r w:rsidRPr="00426325">
        <w:rPr>
          <w:rFonts w:ascii="Times New Roman" w:hAnsi="Times New Roman" w:cs="Times New Roman"/>
          <w:lang w:val="en-US"/>
        </w:rPr>
        <w:t>b</w:t>
      </w:r>
      <w:r w:rsidRPr="00426325">
        <w:rPr>
          <w:rFonts w:ascii="Times New Roman" w:hAnsi="Times New Roman" w:cs="Times New Roman"/>
        </w:rPr>
        <w:t xml:space="preserve"> ээ удельный расход условного топлива на отпуск электроэнергии г/кВтч (определяется в соответствии с нормативно-технической документацией по топливоиспользованию электростанций).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Эот. - отпуск электроэнергии с шин за сутки, необходимый для обеспечения работы станции в режиме «выживания». млн.кВтч: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Эот. = 266.8 тыс.кВт × 24часа=6403 тыс.кВтч.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lastRenderedPageBreak/>
        <w:t>где Эот - отпуск электроэнергии за сутки, тыс.кВтч: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Вусл.(тэ) - расход условного топлива на отпуск теплоэнергии в режиме выживания: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Вусл-(тэ) = </w:t>
      </w:r>
      <w:r w:rsidRPr="00426325">
        <w:rPr>
          <w:rFonts w:ascii="Times New Roman" w:hAnsi="Times New Roman" w:cs="Times New Roman"/>
          <w:lang w:val="en-US"/>
        </w:rPr>
        <w:t>b</w:t>
      </w:r>
      <w:r w:rsidRPr="00426325">
        <w:rPr>
          <w:rFonts w:ascii="Times New Roman" w:hAnsi="Times New Roman" w:cs="Times New Roman"/>
        </w:rPr>
        <w:t>тэ. x Goт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Вусл.(тэ) = 135 кг/ Гкач x </w:t>
      </w:r>
      <w:r w:rsidR="00210343" w:rsidRPr="00426325">
        <w:rPr>
          <w:rFonts w:ascii="Times New Roman" w:hAnsi="Times New Roman" w:cs="Times New Roman"/>
        </w:rPr>
        <w:t>7200</w:t>
      </w:r>
      <w:r w:rsidRPr="00426325">
        <w:rPr>
          <w:rFonts w:ascii="Times New Roman" w:hAnsi="Times New Roman" w:cs="Times New Roman"/>
        </w:rPr>
        <w:t xml:space="preserve"> x 0,001 </w:t>
      </w:r>
      <w:r w:rsidR="00210343" w:rsidRPr="00426325">
        <w:rPr>
          <w:rFonts w:ascii="Times New Roman" w:hAnsi="Times New Roman" w:cs="Times New Roman"/>
        </w:rPr>
        <w:t>Гкал = 972</w:t>
      </w:r>
      <w:r w:rsidRPr="00426325">
        <w:rPr>
          <w:rFonts w:ascii="Times New Roman" w:hAnsi="Times New Roman" w:cs="Times New Roman"/>
        </w:rPr>
        <w:t>тут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где bтэ- удельный расход условного топлива на отпуск теплоэнергии кг/Г кал (определя</w:t>
      </w:r>
      <w:r w:rsidRPr="00426325">
        <w:rPr>
          <w:rFonts w:ascii="Times New Roman" w:hAnsi="Times New Roman" w:cs="Times New Roman"/>
        </w:rPr>
        <w:softHyphen/>
        <w:t>ется в соответствии с нормативно-технической документацией по топливоиспользованию электростанций).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Goт - отпуск тепла за сутки, необходимый для обеспечения работы электростанции, котельной в режиме «выживания». тыс. Гкал.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Goт = Gт.</w:t>
      </w:r>
      <w:r w:rsidRPr="00426325">
        <w:rPr>
          <w:rFonts w:ascii="Times New Roman" w:hAnsi="Times New Roman" w:cs="Times New Roman"/>
          <w:vertAlign w:val="superscript"/>
        </w:rPr>
        <w:t>вн.п</w:t>
      </w:r>
      <w:r w:rsidRPr="00426325">
        <w:rPr>
          <w:rFonts w:ascii="Times New Roman" w:hAnsi="Times New Roman" w:cs="Times New Roman"/>
        </w:rPr>
        <w:t xml:space="preserve"> x 24= </w:t>
      </w:r>
      <w:r w:rsidR="00210343" w:rsidRPr="00426325">
        <w:rPr>
          <w:rFonts w:ascii="Times New Roman" w:hAnsi="Times New Roman" w:cs="Times New Roman"/>
        </w:rPr>
        <w:t>3</w:t>
      </w:r>
      <w:r w:rsidRPr="00426325">
        <w:rPr>
          <w:rFonts w:ascii="Times New Roman" w:hAnsi="Times New Roman" w:cs="Times New Roman"/>
        </w:rPr>
        <w:t xml:space="preserve">80 Гкал/ч x 24 часа = </w:t>
      </w:r>
      <w:r w:rsidR="00210343" w:rsidRPr="00426325">
        <w:rPr>
          <w:rFonts w:ascii="Times New Roman" w:hAnsi="Times New Roman" w:cs="Times New Roman"/>
        </w:rPr>
        <w:t>7200</w:t>
      </w:r>
      <w:r w:rsidRPr="00426325">
        <w:rPr>
          <w:rFonts w:ascii="Times New Roman" w:hAnsi="Times New Roman" w:cs="Times New Roman"/>
        </w:rPr>
        <w:t xml:space="preserve"> Гкал 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Gт.</w:t>
      </w:r>
      <w:r w:rsidRPr="00426325">
        <w:rPr>
          <w:rFonts w:ascii="Times New Roman" w:hAnsi="Times New Roman" w:cs="Times New Roman"/>
          <w:vertAlign w:val="superscript"/>
        </w:rPr>
        <w:t>вн.п</w:t>
      </w:r>
      <w:r w:rsidRPr="00426325">
        <w:rPr>
          <w:rFonts w:ascii="Times New Roman" w:hAnsi="Times New Roman" w:cs="Times New Roman"/>
        </w:rPr>
        <w:t xml:space="preserve"> - отпуск тепловой энергии не отключаемым потребителям за сутки. Гкал/ч;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ВУсл.= Вусл.(ээ) + Вусл.(тэ) тут =1665+</w:t>
      </w:r>
      <w:r w:rsidR="00210343" w:rsidRPr="00426325">
        <w:rPr>
          <w:rFonts w:ascii="Times New Roman" w:hAnsi="Times New Roman" w:cs="Times New Roman"/>
        </w:rPr>
        <w:t>972</w:t>
      </w:r>
      <w:r w:rsidRPr="00426325">
        <w:rPr>
          <w:rFonts w:ascii="Times New Roman" w:hAnsi="Times New Roman" w:cs="Times New Roman"/>
        </w:rPr>
        <w:t xml:space="preserve"> тут=</w:t>
      </w:r>
      <w:r w:rsidR="00210343" w:rsidRPr="00426325">
        <w:rPr>
          <w:rFonts w:ascii="Times New Roman" w:hAnsi="Times New Roman" w:cs="Times New Roman"/>
        </w:rPr>
        <w:t>2637</w:t>
      </w:r>
      <w:r w:rsidRPr="00426325">
        <w:rPr>
          <w:rFonts w:ascii="Times New Roman" w:hAnsi="Times New Roman" w:cs="Times New Roman"/>
        </w:rPr>
        <w:t xml:space="preserve"> тут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ННЗТ = Вусл x псут x 7000/9600 = </w:t>
      </w:r>
      <w:r w:rsidR="00210343" w:rsidRPr="00426325">
        <w:rPr>
          <w:rFonts w:ascii="Times New Roman" w:hAnsi="Times New Roman" w:cs="Times New Roman"/>
        </w:rPr>
        <w:t>2637</w:t>
      </w:r>
      <w:r w:rsidRPr="00426325">
        <w:rPr>
          <w:rFonts w:ascii="Times New Roman" w:hAnsi="Times New Roman" w:cs="Times New Roman"/>
        </w:rPr>
        <w:t xml:space="preserve"> x 3 x 7000/9600  = </w:t>
      </w:r>
      <w:r w:rsidR="00210343" w:rsidRPr="00426325">
        <w:rPr>
          <w:rFonts w:ascii="Times New Roman" w:hAnsi="Times New Roman" w:cs="Times New Roman"/>
        </w:rPr>
        <w:t>5,76 тыс.</w:t>
      </w:r>
      <w:r w:rsidRPr="00426325">
        <w:rPr>
          <w:rFonts w:ascii="Times New Roman" w:hAnsi="Times New Roman" w:cs="Times New Roman"/>
        </w:rPr>
        <w:t xml:space="preserve"> тонн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С учетом округления </w:t>
      </w:r>
      <w:r w:rsidR="00210343" w:rsidRPr="00426325">
        <w:rPr>
          <w:rFonts w:ascii="Times New Roman" w:hAnsi="Times New Roman" w:cs="Times New Roman"/>
        </w:rPr>
        <w:t>5</w:t>
      </w:r>
      <w:r w:rsidRPr="00426325">
        <w:rPr>
          <w:rFonts w:ascii="Times New Roman" w:hAnsi="Times New Roman" w:cs="Times New Roman"/>
        </w:rPr>
        <w:t>800 т.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При 100% сжигании мазута с калорийностью мазута равной 9600 ккал/кг неснижаемый нормативный запас топлива в тоннах на трое суток составит: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 xml:space="preserve">ННЗТ = </w:t>
      </w:r>
      <w:r w:rsidR="00210343" w:rsidRPr="00426325">
        <w:rPr>
          <w:rFonts w:ascii="Times New Roman" w:hAnsi="Times New Roman" w:cs="Times New Roman"/>
        </w:rPr>
        <w:t>5</w:t>
      </w:r>
      <w:r w:rsidRPr="00426325">
        <w:rPr>
          <w:rFonts w:ascii="Times New Roman" w:hAnsi="Times New Roman" w:cs="Times New Roman"/>
        </w:rPr>
        <w:t>800 тонн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  <w:r w:rsidRPr="00426325">
        <w:rPr>
          <w:rFonts w:ascii="Times New Roman" w:hAnsi="Times New Roman" w:cs="Times New Roman"/>
        </w:rPr>
        <w:t>Расчет по ННЗТ с учетом перспективной нагрузки на период до 203</w:t>
      </w:r>
      <w:r w:rsidR="00210343" w:rsidRPr="00426325">
        <w:rPr>
          <w:rFonts w:ascii="Times New Roman" w:hAnsi="Times New Roman" w:cs="Times New Roman"/>
        </w:rPr>
        <w:t>4</w:t>
      </w:r>
      <w:r w:rsidRPr="00426325">
        <w:rPr>
          <w:rFonts w:ascii="Times New Roman" w:hAnsi="Times New Roman" w:cs="Times New Roman"/>
        </w:rPr>
        <w:t xml:space="preserve"> года и фактических расходов сетевой воды в сетях </w:t>
      </w:r>
      <w:r w:rsidR="00210343" w:rsidRPr="00426325">
        <w:rPr>
          <w:rFonts w:ascii="Times New Roman" w:hAnsi="Times New Roman" w:cs="Times New Roman"/>
        </w:rPr>
        <w:t>города</w:t>
      </w:r>
      <w:r w:rsidRPr="00426325">
        <w:rPr>
          <w:rFonts w:ascii="Times New Roman" w:hAnsi="Times New Roman" w:cs="Times New Roman"/>
        </w:rPr>
        <w:t xml:space="preserve"> приведен в таблице (см. 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REF _Ref446659262 \h </w:instrText>
      </w:r>
      <w:r w:rsidR="00426325">
        <w:rPr>
          <w:rFonts w:ascii="Times New Roman" w:hAnsi="Times New Roman" w:cs="Times New Roman"/>
        </w:rPr>
        <w:instrText xml:space="preserve"> \* MERGEFORMAT </w:instrText>
      </w:r>
      <w:r w:rsidRPr="00426325">
        <w:rPr>
          <w:rFonts w:ascii="Times New Roman" w:hAnsi="Times New Roman" w:cs="Times New Roman"/>
        </w:rPr>
      </w:r>
      <w:r w:rsidRPr="00426325">
        <w:rPr>
          <w:rFonts w:ascii="Times New Roman" w:hAnsi="Times New Roman" w:cs="Times New Roman"/>
        </w:rPr>
        <w:fldChar w:fldCharType="separate"/>
      </w:r>
      <w:r w:rsidR="00CD198C" w:rsidRPr="00426325">
        <w:rPr>
          <w:rFonts w:ascii="Times New Roman" w:hAnsi="Times New Roman" w:cs="Times New Roman"/>
        </w:rPr>
        <w:t xml:space="preserve">Табл.  </w:t>
      </w:r>
      <w:r w:rsidR="00CD198C">
        <w:rPr>
          <w:rFonts w:ascii="Times New Roman" w:hAnsi="Times New Roman" w:cs="Times New Roman"/>
          <w:noProof/>
        </w:rPr>
        <w:t>4</w:t>
      </w:r>
      <w:r w:rsidR="00CD198C" w:rsidRPr="00426325">
        <w:rPr>
          <w:rFonts w:ascii="Times New Roman" w:hAnsi="Times New Roman" w:cs="Times New Roman"/>
        </w:rPr>
        <w:t>.</w:t>
      </w:r>
      <w:r w:rsidR="00CD198C">
        <w:rPr>
          <w:rFonts w:ascii="Times New Roman" w:hAnsi="Times New Roman" w:cs="Times New Roman"/>
          <w:noProof/>
        </w:rPr>
        <w:t>1</w:t>
      </w:r>
      <w:r w:rsidRPr="00426325">
        <w:rPr>
          <w:rFonts w:ascii="Times New Roman" w:hAnsi="Times New Roman" w:cs="Times New Roman"/>
        </w:rPr>
        <w:fldChar w:fldCharType="end"/>
      </w:r>
      <w:r w:rsidRPr="00426325">
        <w:rPr>
          <w:rFonts w:ascii="Times New Roman" w:hAnsi="Times New Roman" w:cs="Times New Roman"/>
        </w:rPr>
        <w:t>)</w:t>
      </w:r>
    </w:p>
    <w:p w:rsidR="009F044A" w:rsidRPr="00426325" w:rsidRDefault="009F044A" w:rsidP="009F044A">
      <w:pPr>
        <w:rPr>
          <w:rFonts w:ascii="Times New Roman" w:hAnsi="Times New Roman" w:cs="Times New Roman"/>
        </w:rPr>
      </w:pPr>
    </w:p>
    <w:p w:rsidR="009F044A" w:rsidRPr="00426325" w:rsidRDefault="009F044A" w:rsidP="009F044A">
      <w:pPr>
        <w:rPr>
          <w:rFonts w:ascii="Times New Roman" w:hAnsi="Times New Roman" w:cs="Times New Roman"/>
        </w:rPr>
        <w:sectPr w:rsidR="009F044A" w:rsidRPr="004263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044A" w:rsidRPr="00426325" w:rsidRDefault="009F044A" w:rsidP="009F044A">
      <w:pPr>
        <w:rPr>
          <w:rFonts w:ascii="Times New Roman" w:hAnsi="Times New Roman" w:cs="Times New Roman"/>
        </w:rPr>
      </w:pPr>
      <w:bookmarkStart w:id="33" w:name="_Ref446659262"/>
      <w:bookmarkStart w:id="34" w:name="_Toc449016141"/>
      <w:bookmarkStart w:id="35" w:name="_Toc3144186"/>
      <w:r w:rsidRPr="00426325">
        <w:rPr>
          <w:rFonts w:ascii="Times New Roman" w:hAnsi="Times New Roman" w:cs="Times New Roman"/>
        </w:rPr>
        <w:lastRenderedPageBreak/>
        <w:t xml:space="preserve">Табл.  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STYLEREF 1 \s </w:instrText>
      </w:r>
      <w:r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4</w:t>
      </w:r>
      <w:r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>.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SEQ Табл._ \* ARABIC \s 1 </w:instrText>
      </w:r>
      <w:r w:rsidRPr="00426325">
        <w:rPr>
          <w:rFonts w:ascii="Times New Roman" w:hAnsi="Times New Roman" w:cs="Times New Roman"/>
        </w:rPr>
        <w:fldChar w:fldCharType="separate"/>
      </w:r>
      <w:r w:rsidR="00CD198C">
        <w:rPr>
          <w:rFonts w:ascii="Times New Roman" w:hAnsi="Times New Roman" w:cs="Times New Roman"/>
          <w:noProof/>
        </w:rPr>
        <w:t>1</w:t>
      </w:r>
      <w:r w:rsidRPr="00426325">
        <w:rPr>
          <w:rFonts w:ascii="Times New Roman" w:hAnsi="Times New Roman" w:cs="Times New Roman"/>
          <w:noProof/>
        </w:rPr>
        <w:fldChar w:fldCharType="end"/>
      </w:r>
      <w:bookmarkEnd w:id="33"/>
      <w:r w:rsidRPr="00426325">
        <w:rPr>
          <w:rFonts w:ascii="Times New Roman" w:hAnsi="Times New Roman" w:cs="Times New Roman"/>
        </w:rPr>
        <w:t xml:space="preserve"> - Расчет по ННЗТ </w:t>
      </w:r>
      <w:r w:rsidR="00DD4E63">
        <w:rPr>
          <w:rFonts w:ascii="Times New Roman" w:hAnsi="Times New Roman" w:cs="Times New Roman"/>
        </w:rPr>
        <w:t xml:space="preserve">Нижнекамской ТЭЦ (ПТК-1) </w:t>
      </w:r>
      <w:r w:rsidRPr="00426325">
        <w:rPr>
          <w:rFonts w:ascii="Times New Roman" w:hAnsi="Times New Roman" w:cs="Times New Roman"/>
        </w:rPr>
        <w:t>с учетом перспективной нагрузки на период до 203</w:t>
      </w:r>
      <w:r w:rsidR="00210343" w:rsidRPr="00426325">
        <w:rPr>
          <w:rFonts w:ascii="Times New Roman" w:hAnsi="Times New Roman" w:cs="Times New Roman"/>
        </w:rPr>
        <w:t>4</w:t>
      </w:r>
      <w:r w:rsidRPr="00426325">
        <w:rPr>
          <w:rFonts w:ascii="Times New Roman" w:hAnsi="Times New Roman" w:cs="Times New Roman"/>
        </w:rPr>
        <w:t xml:space="preserve"> года</w:t>
      </w:r>
      <w:bookmarkEnd w:id="34"/>
      <w:bookmarkEnd w:id="35"/>
    </w:p>
    <w:tbl>
      <w:tblPr>
        <w:tblW w:w="5000" w:type="pct"/>
        <w:tblLook w:val="04A0" w:firstRow="1" w:lastRow="0" w:firstColumn="1" w:lastColumn="0" w:noHBand="0" w:noVBand="1"/>
      </w:tblPr>
      <w:tblGrid>
        <w:gridCol w:w="1989"/>
        <w:gridCol w:w="842"/>
        <w:gridCol w:w="842"/>
        <w:gridCol w:w="842"/>
        <w:gridCol w:w="843"/>
        <w:gridCol w:w="843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75"/>
      </w:tblGrid>
      <w:tr w:rsidR="00B304CB" w:rsidRPr="00CD198C" w:rsidTr="00B304CB">
        <w:trPr>
          <w:trHeight w:val="2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Параметр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2019 г.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2020 г.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2021 г.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2022 г.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2023 г.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2024 г.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2025 г.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2026 г.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2027 г.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2028 г.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2029 г.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2030 г.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2031 г.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2032 г.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2033 г.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2034 г.</w:t>
            </w:r>
          </w:p>
        </w:tc>
      </w:tr>
      <w:tr w:rsidR="00B304CB" w:rsidRPr="00CD198C" w:rsidTr="00B304CB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ТЭЦ-1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Присоединенная нагрузка на город, Гкал/ч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326,82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328,83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330,85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333,51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334,54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334,54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335,50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336,78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339,02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340,18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340,18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340,18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340,18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340,18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340,18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340,18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нормативный расход сетевой воды (при графике 135/60), т/ч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4358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4384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4447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4461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4461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4473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4536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Отпуск тепла в сети города с горячей водой в режиме «выживания» (график 70/40), Гкал/ч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130,73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131,53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132,34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133,41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133,82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133,82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134,20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134,71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135,61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136,07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136,07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136,07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136,07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136,07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136,07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136,07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Отпуск тепла  с горячей водой в режиме «выживания» с учетом собственных нужд, Гкал/ч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134,8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136,3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136,3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136,7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137,2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138,1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138,6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138,6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138,6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138,6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138,6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138,6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138,6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Отпуск тепла с паром в режиме «выживания», Гкал/ч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160,00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Выработка тепла  с паром в режиме «выживания» с учетом собственных нужд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224,00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Отпуск тепловой энергии, Гкал/ч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293,20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294,80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295,90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296,30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296,30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296,70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297,20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298,10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298,60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298,60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298,60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298,60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298,60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298,60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298,60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Общая выработка тепловой энергии, Гкал/ч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357,20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358,8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359,9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360,3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360,3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360,7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361,2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362,1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362,6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362,6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362,6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362,6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362,6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362,6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362,6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Отпуск э/э, МВт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266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УТУТ по т/э, кг/Гкал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135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УТУТ по э/э, г/кВтч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Расход топлива на отпуск тепловой энергии, т у.т.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950,0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952,6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955,2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958,7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961,3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962,9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965,8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967,5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967,5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967,5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967,5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967,5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967,5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967,5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Расход топлива на отпуск электрической энергии, т у.т.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1659,8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Общий расход топлива в режиме выживания, ту.т.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2609,8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2612,4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2615,0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2618,6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2619,9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2619,9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2621,1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2622,8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2625,7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2627,3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2627,3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2627,3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2627,3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2627,3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2627,3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2627,3</w:t>
            </w:r>
          </w:p>
        </w:tc>
      </w:tr>
      <w:tr w:rsidR="00B304CB" w:rsidRPr="00CD198C" w:rsidTr="00B304CB">
        <w:trPr>
          <w:trHeight w:val="2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ННЗТ на 3-суток , т.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5709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5728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5734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5737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CB" w:rsidRPr="00CD198C" w:rsidRDefault="00B304CB" w:rsidP="00B304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5747</w:t>
            </w:r>
          </w:p>
        </w:tc>
      </w:tr>
    </w:tbl>
    <w:p w:rsidR="009F044A" w:rsidRDefault="009F044A" w:rsidP="009F044A">
      <w:pPr>
        <w:rPr>
          <w:rFonts w:ascii="Times New Roman" w:hAnsi="Times New Roman" w:cs="Times New Roman"/>
        </w:rPr>
      </w:pPr>
    </w:p>
    <w:p w:rsidR="00CD198C" w:rsidRDefault="00CD198C" w:rsidP="009F044A">
      <w:pPr>
        <w:rPr>
          <w:rFonts w:ascii="Times New Roman" w:hAnsi="Times New Roman" w:cs="Times New Roman"/>
        </w:rPr>
      </w:pPr>
    </w:p>
    <w:p w:rsidR="00CD198C" w:rsidRPr="00426325" w:rsidRDefault="00CD198C" w:rsidP="009F044A">
      <w:pPr>
        <w:rPr>
          <w:rFonts w:ascii="Times New Roman" w:hAnsi="Times New Roman" w:cs="Times New Roman"/>
        </w:rPr>
      </w:pPr>
    </w:p>
    <w:p w:rsidR="00CD198C" w:rsidRPr="00426325" w:rsidRDefault="00CD198C" w:rsidP="00CD198C">
      <w:pPr>
        <w:rPr>
          <w:rFonts w:ascii="Times New Roman" w:hAnsi="Times New Roman" w:cs="Times New Roman"/>
        </w:rPr>
      </w:pPr>
      <w:bookmarkStart w:id="36" w:name="_Toc3144187"/>
      <w:r w:rsidRPr="00426325">
        <w:rPr>
          <w:rFonts w:ascii="Times New Roman" w:hAnsi="Times New Roman" w:cs="Times New Roman"/>
        </w:rPr>
        <w:t xml:space="preserve">Табл.  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STYLEREF 1 \s </w:instrText>
      </w:r>
      <w:r w:rsidRPr="00426325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4</w:t>
      </w:r>
      <w:r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>.</w:t>
      </w:r>
      <w:r w:rsidRPr="00426325">
        <w:rPr>
          <w:rFonts w:ascii="Times New Roman" w:hAnsi="Times New Roman" w:cs="Times New Roman"/>
        </w:rPr>
        <w:fldChar w:fldCharType="begin"/>
      </w:r>
      <w:r w:rsidRPr="00426325">
        <w:rPr>
          <w:rFonts w:ascii="Times New Roman" w:hAnsi="Times New Roman" w:cs="Times New Roman"/>
        </w:rPr>
        <w:instrText xml:space="preserve"> SEQ Табл._ \* ARABIC \s 1 </w:instrText>
      </w:r>
      <w:r w:rsidRPr="00426325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2</w:t>
      </w:r>
      <w:r w:rsidRPr="00426325">
        <w:rPr>
          <w:rFonts w:ascii="Times New Roman" w:hAnsi="Times New Roman" w:cs="Times New Roman"/>
          <w:noProof/>
        </w:rPr>
        <w:fldChar w:fldCharType="end"/>
      </w:r>
      <w:r w:rsidRPr="00426325">
        <w:rPr>
          <w:rFonts w:ascii="Times New Roman" w:hAnsi="Times New Roman" w:cs="Times New Roman"/>
        </w:rPr>
        <w:t xml:space="preserve"> - Расчет по ННЗТ </w:t>
      </w:r>
      <w:r>
        <w:rPr>
          <w:rFonts w:ascii="Times New Roman" w:hAnsi="Times New Roman" w:cs="Times New Roman"/>
        </w:rPr>
        <w:t xml:space="preserve">ООО </w:t>
      </w:r>
      <w:r w:rsidR="00C0446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Нижнекамск</w:t>
      </w:r>
      <w:r w:rsidR="00C04465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ТЭЦ</w:t>
      </w:r>
      <w:r w:rsidR="00C0446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(ПТК-2) </w:t>
      </w:r>
      <w:r w:rsidRPr="00426325">
        <w:rPr>
          <w:rFonts w:ascii="Times New Roman" w:hAnsi="Times New Roman" w:cs="Times New Roman"/>
        </w:rPr>
        <w:t>с учетом перспективной нагрузки на период до 2034 года</w:t>
      </w:r>
      <w:bookmarkEnd w:id="36"/>
    </w:p>
    <w:tbl>
      <w:tblPr>
        <w:tblW w:w="5000" w:type="pct"/>
        <w:tblLook w:val="04A0" w:firstRow="1" w:lastRow="0" w:firstColumn="1" w:lastColumn="0" w:noHBand="0" w:noVBand="1"/>
      </w:tblPr>
      <w:tblGrid>
        <w:gridCol w:w="2167"/>
        <w:gridCol w:w="789"/>
        <w:gridCol w:w="789"/>
        <w:gridCol w:w="789"/>
        <w:gridCol w:w="789"/>
        <w:gridCol w:w="789"/>
        <w:gridCol w:w="789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75"/>
      </w:tblGrid>
      <w:tr w:rsidR="00CD198C" w:rsidRPr="00CD198C" w:rsidTr="00CD198C">
        <w:trPr>
          <w:trHeight w:val="20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Параметр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2019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2020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2021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2022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2023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2024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2025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2026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2027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2028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2029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2030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2031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2032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2033 г.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2034 г.</w:t>
            </w:r>
          </w:p>
        </w:tc>
      </w:tr>
      <w:tr w:rsidR="00CD198C" w:rsidRPr="00CD198C" w:rsidTr="00CD198C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ТЭЦ-2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Присоединенная нагрузка на город, Гкал/ч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300,28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301,74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303,61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304,74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305,32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307,65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309,19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309,19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309,19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309,19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310,96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313,03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314,75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316,49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317,61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319,71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нормативный расход сетевой воды (при графике 135/60), т/ч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4023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4048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4063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4071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4102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4122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4122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4122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4122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4146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4174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4197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4220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4235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4263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Отпуск тепла в сети города с горячей водой в режиме «выживания» (график 70/40), Гкал/ч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120,11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120,69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121,44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121,89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122,13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123,06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123,67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123,67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123,67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123,67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124,38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125,21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125,90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126,60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127,04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127,88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Отпуск тепла  с горячей водой в режиме «выживания» с учетом собственных нужд, Гкал/ч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192,6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193,2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193,9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194,4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194,6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195,6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196,2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196,2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196,2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196,2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196,9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197,7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198,4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199,1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199,5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200,4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Отпуск тепла с паром в режиме «выживания», Гкал/ч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210,00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Выработка тепла  с паром в режиме «выживания» с учетом собственных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284,00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Отпуск тепловой энергии, Гкал/ч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402,60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403,20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403,90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404,40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404,60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405,60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406,20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406,20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406,20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406,20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406,90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407,70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408,40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409,10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409,50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410,40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Общая выработка тепловой энергии, Гкал/ч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476,60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477,2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477,9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478,4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478,6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479,6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480,2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480,2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480,2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480,2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480,9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481,7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482,4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483,1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483,5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484,4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Отпуск э/э, МВт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УТУТ по т/э, кг/Гкал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154,2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УТУТ по э/э, г/кВтч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260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Расход топлива на отпуск тепловой энергии, т у.т.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1489,9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1492,2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1494,8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1496,6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1497,3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1501,0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1503,3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1503,3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1503,3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1503,3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1505,9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1508,8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1511,4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1514,0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1515,5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1518,8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Расход топлива на отпуск электрической энергии, т у.т.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0,0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Общий расход топлива в режиме выживания, ту.т.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1489,9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1492,2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1494,8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1496,6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1497,3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1501,0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1503,3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1503,3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1503,3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1503,3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1505,9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1508,8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1511,4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1514,0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1515,5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1518,8</w:t>
            </w:r>
          </w:p>
        </w:tc>
      </w:tr>
      <w:tr w:rsidR="00CD198C" w:rsidRPr="00CD198C" w:rsidTr="00CD198C">
        <w:trPr>
          <w:trHeight w:val="2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ННЗТ на 3-суток , т.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3259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3264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3270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3274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3275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3284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3288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3288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3288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3288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3294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3301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3306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3312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3315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98C" w:rsidRPr="00CD198C" w:rsidRDefault="00CD198C" w:rsidP="00CD19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</w:pPr>
            <w:r w:rsidRPr="00CD198C">
              <w:rPr>
                <w:rFonts w:ascii="Times New Roman" w:eastAsia="Times New Roman" w:hAnsi="Times New Roman" w:cs="Times New Roman"/>
                <w:sz w:val="16"/>
                <w:szCs w:val="22"/>
                <w:lang w:eastAsia="ru-RU"/>
              </w:rPr>
              <w:t>3322</w:t>
            </w:r>
          </w:p>
        </w:tc>
      </w:tr>
    </w:tbl>
    <w:p w:rsidR="00D8597A" w:rsidRPr="00426325" w:rsidRDefault="00D8597A" w:rsidP="00A840EA"/>
    <w:sectPr w:rsidR="00D8597A" w:rsidRPr="00426325" w:rsidSect="00A840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D3" w:rsidRDefault="004E30D3" w:rsidP="00A47DDD">
      <w:pPr>
        <w:spacing w:after="0" w:line="240" w:lineRule="auto"/>
      </w:pPr>
      <w:r>
        <w:separator/>
      </w:r>
    </w:p>
  </w:endnote>
  <w:endnote w:type="continuationSeparator" w:id="0">
    <w:p w:rsidR="004E30D3" w:rsidRDefault="004E30D3" w:rsidP="00A4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OST type B">
    <w:charset w:val="CC"/>
    <w:family w:val="swiss"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807333"/>
      <w:docPartObj>
        <w:docPartGallery w:val="Page Numbers (Bottom of Page)"/>
        <w:docPartUnique/>
      </w:docPartObj>
    </w:sdtPr>
    <w:sdtEndPr/>
    <w:sdtContent>
      <w:p w:rsidR="00B304CB" w:rsidRDefault="00B304CB" w:rsidP="007E436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3E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9881091"/>
      <w:docPartObj>
        <w:docPartGallery w:val="Page Numbers (Bottom of Page)"/>
        <w:docPartUnique/>
      </w:docPartObj>
    </w:sdtPr>
    <w:sdtEndPr/>
    <w:sdtContent>
      <w:p w:rsidR="00B304CB" w:rsidRDefault="00B304CB" w:rsidP="00EF52B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6F9">
          <w:rPr>
            <w:noProof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D3" w:rsidRDefault="004E30D3" w:rsidP="00A47DDD">
      <w:pPr>
        <w:spacing w:after="0" w:line="240" w:lineRule="auto"/>
      </w:pPr>
      <w:r>
        <w:separator/>
      </w:r>
    </w:p>
  </w:footnote>
  <w:footnote w:type="continuationSeparator" w:id="0">
    <w:p w:rsidR="004E30D3" w:rsidRDefault="004E30D3" w:rsidP="00A4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4CB" w:rsidRPr="00DD4E63" w:rsidRDefault="00B304CB" w:rsidP="00DD4E6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4CB" w:rsidRPr="005A32C8" w:rsidRDefault="00B304CB" w:rsidP="00C04465">
    <w:pPr>
      <w:pStyle w:val="ae"/>
      <w:tabs>
        <w:tab w:val="clear" w:pos="4677"/>
        <w:tab w:val="clear" w:pos="9355"/>
        <w:tab w:val="left" w:pos="4065"/>
      </w:tabs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F84"/>
    <w:multiLevelType w:val="hybridMultilevel"/>
    <w:tmpl w:val="9CEC9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CB0B17"/>
    <w:multiLevelType w:val="multilevel"/>
    <w:tmpl w:val="69985C3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43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EB295B"/>
    <w:multiLevelType w:val="multilevel"/>
    <w:tmpl w:val="752EE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7B4748"/>
    <w:multiLevelType w:val="multilevel"/>
    <w:tmpl w:val="7C5C61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1AD2132"/>
    <w:multiLevelType w:val="multilevel"/>
    <w:tmpl w:val="337EC084"/>
    <w:lvl w:ilvl="0">
      <w:start w:val="1"/>
      <w:numFmt w:val="decimal"/>
      <w:suff w:val="space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6"/>
        </w:tabs>
        <w:ind w:left="24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6"/>
        </w:tabs>
        <w:ind w:left="29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6"/>
        </w:tabs>
        <w:ind w:left="34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6"/>
        </w:tabs>
        <w:ind w:left="39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6"/>
        </w:tabs>
        <w:ind w:left="44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6"/>
        </w:tabs>
        <w:ind w:left="5026" w:hanging="1440"/>
      </w:pPr>
      <w:rPr>
        <w:rFonts w:hint="default"/>
      </w:rPr>
    </w:lvl>
  </w:abstractNum>
  <w:abstractNum w:abstractNumId="5" w15:restartNumberingAfterBreak="0">
    <w:nsid w:val="2A263D73"/>
    <w:multiLevelType w:val="hybridMultilevel"/>
    <w:tmpl w:val="7DCC7E5E"/>
    <w:lvl w:ilvl="0" w:tplc="F8F0AA22">
      <w:numFmt w:val="bullet"/>
      <w:lvlText w:val="-"/>
      <w:lvlJc w:val="left"/>
      <w:pPr>
        <w:ind w:left="114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38C35F90"/>
    <w:multiLevelType w:val="hybridMultilevel"/>
    <w:tmpl w:val="9CEC9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F973FC"/>
    <w:multiLevelType w:val="multilevel"/>
    <w:tmpl w:val="CB96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02478"/>
    <w:multiLevelType w:val="multilevel"/>
    <w:tmpl w:val="B78E6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AA2FE3"/>
    <w:multiLevelType w:val="hybridMultilevel"/>
    <w:tmpl w:val="CEE6C8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4FF596A"/>
    <w:multiLevelType w:val="multilevel"/>
    <w:tmpl w:val="85FEDA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CA1A4B"/>
    <w:multiLevelType w:val="multilevel"/>
    <w:tmpl w:val="D2602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1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8"/>
  </w:num>
  <w:num w:numId="9">
    <w:abstractNumId w:val="2"/>
  </w:num>
  <w:num w:numId="10">
    <w:abstractNumId w:val="1"/>
  </w:num>
  <w:num w:numId="11">
    <w:abstractNumId w:val="9"/>
  </w:num>
  <w:num w:numId="12">
    <w:abstractNumId w:val="1"/>
  </w:num>
  <w:num w:numId="13">
    <w:abstractNumId w:val="5"/>
  </w:num>
  <w:num w:numId="14">
    <w:abstractNumId w:val="1"/>
  </w:num>
  <w:num w:numId="15">
    <w:abstractNumId w:val="1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8C"/>
    <w:rsid w:val="000211E9"/>
    <w:rsid w:val="00022BFA"/>
    <w:rsid w:val="00023756"/>
    <w:rsid w:val="00024D8D"/>
    <w:rsid w:val="0002676E"/>
    <w:rsid w:val="00030A2E"/>
    <w:rsid w:val="0003668E"/>
    <w:rsid w:val="00041766"/>
    <w:rsid w:val="000520E3"/>
    <w:rsid w:val="00055774"/>
    <w:rsid w:val="0006229F"/>
    <w:rsid w:val="00067CE7"/>
    <w:rsid w:val="0007141A"/>
    <w:rsid w:val="0008743C"/>
    <w:rsid w:val="000908D2"/>
    <w:rsid w:val="000936DB"/>
    <w:rsid w:val="00096A05"/>
    <w:rsid w:val="000A13FF"/>
    <w:rsid w:val="000A2E11"/>
    <w:rsid w:val="000A3768"/>
    <w:rsid w:val="000B0713"/>
    <w:rsid w:val="000B5034"/>
    <w:rsid w:val="000C094B"/>
    <w:rsid w:val="000D1A4F"/>
    <w:rsid w:val="000E0167"/>
    <w:rsid w:val="000E0909"/>
    <w:rsid w:val="000F46EE"/>
    <w:rsid w:val="0010742F"/>
    <w:rsid w:val="00111D93"/>
    <w:rsid w:val="001312C3"/>
    <w:rsid w:val="00133437"/>
    <w:rsid w:val="001508D6"/>
    <w:rsid w:val="001511B9"/>
    <w:rsid w:val="00162B20"/>
    <w:rsid w:val="00165F3B"/>
    <w:rsid w:val="00172F62"/>
    <w:rsid w:val="00194609"/>
    <w:rsid w:val="00196A44"/>
    <w:rsid w:val="001A3CA5"/>
    <w:rsid w:val="001A4BA3"/>
    <w:rsid w:val="001A5517"/>
    <w:rsid w:val="001A7028"/>
    <w:rsid w:val="001B3E90"/>
    <w:rsid w:val="001B66DD"/>
    <w:rsid w:val="001D185E"/>
    <w:rsid w:val="001D2667"/>
    <w:rsid w:val="001D5FEA"/>
    <w:rsid w:val="001E381A"/>
    <w:rsid w:val="001E44AC"/>
    <w:rsid w:val="001F0426"/>
    <w:rsid w:val="0020452F"/>
    <w:rsid w:val="002071AA"/>
    <w:rsid w:val="00210343"/>
    <w:rsid w:val="002107A9"/>
    <w:rsid w:val="00212C8C"/>
    <w:rsid w:val="00215C57"/>
    <w:rsid w:val="00217651"/>
    <w:rsid w:val="00222359"/>
    <w:rsid w:val="002349F9"/>
    <w:rsid w:val="00237D6A"/>
    <w:rsid w:val="00242357"/>
    <w:rsid w:val="00251038"/>
    <w:rsid w:val="002668C1"/>
    <w:rsid w:val="002712B2"/>
    <w:rsid w:val="00272AE6"/>
    <w:rsid w:val="00291A7A"/>
    <w:rsid w:val="00293817"/>
    <w:rsid w:val="00296EA5"/>
    <w:rsid w:val="002972F8"/>
    <w:rsid w:val="002A0299"/>
    <w:rsid w:val="002A7119"/>
    <w:rsid w:val="002C7835"/>
    <w:rsid w:val="002D0AC5"/>
    <w:rsid w:val="002D0B86"/>
    <w:rsid w:val="002D4586"/>
    <w:rsid w:val="002D72E5"/>
    <w:rsid w:val="002D7437"/>
    <w:rsid w:val="002E4307"/>
    <w:rsid w:val="002E7EC4"/>
    <w:rsid w:val="002F0320"/>
    <w:rsid w:val="002F496F"/>
    <w:rsid w:val="002F6E8B"/>
    <w:rsid w:val="002F6F63"/>
    <w:rsid w:val="002F7D38"/>
    <w:rsid w:val="003018BC"/>
    <w:rsid w:val="00301B19"/>
    <w:rsid w:val="00301D2F"/>
    <w:rsid w:val="0030516A"/>
    <w:rsid w:val="003118A7"/>
    <w:rsid w:val="00314B2E"/>
    <w:rsid w:val="00317140"/>
    <w:rsid w:val="00323F71"/>
    <w:rsid w:val="00327E6D"/>
    <w:rsid w:val="003308A6"/>
    <w:rsid w:val="00331314"/>
    <w:rsid w:val="00333A53"/>
    <w:rsid w:val="00337413"/>
    <w:rsid w:val="00342CD1"/>
    <w:rsid w:val="0034734C"/>
    <w:rsid w:val="00347810"/>
    <w:rsid w:val="003501D1"/>
    <w:rsid w:val="003546B4"/>
    <w:rsid w:val="00357158"/>
    <w:rsid w:val="0036096A"/>
    <w:rsid w:val="00373D46"/>
    <w:rsid w:val="003748D3"/>
    <w:rsid w:val="003761B1"/>
    <w:rsid w:val="003763F3"/>
    <w:rsid w:val="00387ED1"/>
    <w:rsid w:val="00392040"/>
    <w:rsid w:val="003A2BAB"/>
    <w:rsid w:val="003B0A8A"/>
    <w:rsid w:val="003B327E"/>
    <w:rsid w:val="003B551C"/>
    <w:rsid w:val="003B781F"/>
    <w:rsid w:val="003C06DB"/>
    <w:rsid w:val="003C23A2"/>
    <w:rsid w:val="003D1B1B"/>
    <w:rsid w:val="003D5A4C"/>
    <w:rsid w:val="003E37A0"/>
    <w:rsid w:val="003E3F30"/>
    <w:rsid w:val="003E4A14"/>
    <w:rsid w:val="003E72E9"/>
    <w:rsid w:val="003F2F52"/>
    <w:rsid w:val="00402CB9"/>
    <w:rsid w:val="00405C85"/>
    <w:rsid w:val="004107DC"/>
    <w:rsid w:val="004173D9"/>
    <w:rsid w:val="00417D94"/>
    <w:rsid w:val="00420D83"/>
    <w:rsid w:val="00421281"/>
    <w:rsid w:val="00422D32"/>
    <w:rsid w:val="00425A8D"/>
    <w:rsid w:val="0042623F"/>
    <w:rsid w:val="00426259"/>
    <w:rsid w:val="00426325"/>
    <w:rsid w:val="004306E9"/>
    <w:rsid w:val="00433D8C"/>
    <w:rsid w:val="00435A3B"/>
    <w:rsid w:val="004368DB"/>
    <w:rsid w:val="00437189"/>
    <w:rsid w:val="00444BD7"/>
    <w:rsid w:val="00446959"/>
    <w:rsid w:val="0045083C"/>
    <w:rsid w:val="004519E9"/>
    <w:rsid w:val="00453900"/>
    <w:rsid w:val="00466B57"/>
    <w:rsid w:val="00467C1B"/>
    <w:rsid w:val="00486F6F"/>
    <w:rsid w:val="00496772"/>
    <w:rsid w:val="00497E2C"/>
    <w:rsid w:val="004A19DB"/>
    <w:rsid w:val="004A7318"/>
    <w:rsid w:val="004B2124"/>
    <w:rsid w:val="004C4FCF"/>
    <w:rsid w:val="004D1084"/>
    <w:rsid w:val="004D366F"/>
    <w:rsid w:val="004E06AB"/>
    <w:rsid w:val="004E30D3"/>
    <w:rsid w:val="004E46CD"/>
    <w:rsid w:val="004F206E"/>
    <w:rsid w:val="004F548B"/>
    <w:rsid w:val="004F668B"/>
    <w:rsid w:val="004F6B6E"/>
    <w:rsid w:val="004F6D6B"/>
    <w:rsid w:val="004F7331"/>
    <w:rsid w:val="005005A6"/>
    <w:rsid w:val="00502AD3"/>
    <w:rsid w:val="00511A54"/>
    <w:rsid w:val="005123E3"/>
    <w:rsid w:val="0051492A"/>
    <w:rsid w:val="005154DB"/>
    <w:rsid w:val="00520EE4"/>
    <w:rsid w:val="00530570"/>
    <w:rsid w:val="005345C8"/>
    <w:rsid w:val="00540ED1"/>
    <w:rsid w:val="00547C7F"/>
    <w:rsid w:val="00550033"/>
    <w:rsid w:val="005517E9"/>
    <w:rsid w:val="005542A0"/>
    <w:rsid w:val="0055653F"/>
    <w:rsid w:val="00560766"/>
    <w:rsid w:val="00561135"/>
    <w:rsid w:val="00572990"/>
    <w:rsid w:val="005803D9"/>
    <w:rsid w:val="0058772F"/>
    <w:rsid w:val="005A32C8"/>
    <w:rsid w:val="005A6341"/>
    <w:rsid w:val="005A7B98"/>
    <w:rsid w:val="005B2A5B"/>
    <w:rsid w:val="005B2F95"/>
    <w:rsid w:val="005C1231"/>
    <w:rsid w:val="005D3E05"/>
    <w:rsid w:val="005E1E8A"/>
    <w:rsid w:val="005E3F01"/>
    <w:rsid w:val="005E6F3B"/>
    <w:rsid w:val="005E7148"/>
    <w:rsid w:val="005E7C05"/>
    <w:rsid w:val="005F2F3D"/>
    <w:rsid w:val="005F447F"/>
    <w:rsid w:val="00601FE6"/>
    <w:rsid w:val="00603DF5"/>
    <w:rsid w:val="00610CEA"/>
    <w:rsid w:val="0061515A"/>
    <w:rsid w:val="00617D07"/>
    <w:rsid w:val="006247E4"/>
    <w:rsid w:val="006301A7"/>
    <w:rsid w:val="00634282"/>
    <w:rsid w:val="00634647"/>
    <w:rsid w:val="00637E45"/>
    <w:rsid w:val="00646FD0"/>
    <w:rsid w:val="0065110C"/>
    <w:rsid w:val="00651183"/>
    <w:rsid w:val="006530BB"/>
    <w:rsid w:val="00665D46"/>
    <w:rsid w:val="00680FD5"/>
    <w:rsid w:val="00684ED8"/>
    <w:rsid w:val="00687A15"/>
    <w:rsid w:val="006922AE"/>
    <w:rsid w:val="0069360B"/>
    <w:rsid w:val="00694EA4"/>
    <w:rsid w:val="00695702"/>
    <w:rsid w:val="006A2BD9"/>
    <w:rsid w:val="006C250A"/>
    <w:rsid w:val="006D541B"/>
    <w:rsid w:val="006D5C8B"/>
    <w:rsid w:val="006D6AC0"/>
    <w:rsid w:val="006E246F"/>
    <w:rsid w:val="006E599E"/>
    <w:rsid w:val="006E5B4A"/>
    <w:rsid w:val="006F0D52"/>
    <w:rsid w:val="006F4C0D"/>
    <w:rsid w:val="006F51FC"/>
    <w:rsid w:val="006F740B"/>
    <w:rsid w:val="006F7785"/>
    <w:rsid w:val="007021B8"/>
    <w:rsid w:val="00703038"/>
    <w:rsid w:val="00706683"/>
    <w:rsid w:val="0071026D"/>
    <w:rsid w:val="00720369"/>
    <w:rsid w:val="00720792"/>
    <w:rsid w:val="007211F5"/>
    <w:rsid w:val="007300AC"/>
    <w:rsid w:val="00736395"/>
    <w:rsid w:val="00737F27"/>
    <w:rsid w:val="00745CF5"/>
    <w:rsid w:val="007535FB"/>
    <w:rsid w:val="007575F2"/>
    <w:rsid w:val="00757E5D"/>
    <w:rsid w:val="00766C77"/>
    <w:rsid w:val="00767283"/>
    <w:rsid w:val="00767A11"/>
    <w:rsid w:val="007936D0"/>
    <w:rsid w:val="007A5FB2"/>
    <w:rsid w:val="007A6D4F"/>
    <w:rsid w:val="007B2AE4"/>
    <w:rsid w:val="007C1802"/>
    <w:rsid w:val="007C30AA"/>
    <w:rsid w:val="007D03CD"/>
    <w:rsid w:val="007D2CA1"/>
    <w:rsid w:val="007D60F2"/>
    <w:rsid w:val="007D6F5E"/>
    <w:rsid w:val="007E14DD"/>
    <w:rsid w:val="007E2082"/>
    <w:rsid w:val="007E4363"/>
    <w:rsid w:val="007E4C8D"/>
    <w:rsid w:val="007E5211"/>
    <w:rsid w:val="007E7FDA"/>
    <w:rsid w:val="007F319F"/>
    <w:rsid w:val="007F4FF9"/>
    <w:rsid w:val="00800906"/>
    <w:rsid w:val="00802E1F"/>
    <w:rsid w:val="00812461"/>
    <w:rsid w:val="00823A83"/>
    <w:rsid w:val="00823AE6"/>
    <w:rsid w:val="00827A2B"/>
    <w:rsid w:val="008306D7"/>
    <w:rsid w:val="00842AE0"/>
    <w:rsid w:val="00844F22"/>
    <w:rsid w:val="00852CC2"/>
    <w:rsid w:val="00855498"/>
    <w:rsid w:val="00860D4C"/>
    <w:rsid w:val="008658FC"/>
    <w:rsid w:val="00865C0F"/>
    <w:rsid w:val="008713E4"/>
    <w:rsid w:val="008750CA"/>
    <w:rsid w:val="008779AB"/>
    <w:rsid w:val="00883959"/>
    <w:rsid w:val="008965CB"/>
    <w:rsid w:val="008A422D"/>
    <w:rsid w:val="008C4EBD"/>
    <w:rsid w:val="008C5A0B"/>
    <w:rsid w:val="008D675B"/>
    <w:rsid w:val="008E3908"/>
    <w:rsid w:val="008F09BC"/>
    <w:rsid w:val="008F0BB3"/>
    <w:rsid w:val="008F5A3B"/>
    <w:rsid w:val="009068A5"/>
    <w:rsid w:val="0090761C"/>
    <w:rsid w:val="00907FF8"/>
    <w:rsid w:val="00913CCC"/>
    <w:rsid w:val="00916390"/>
    <w:rsid w:val="00917229"/>
    <w:rsid w:val="00921CD6"/>
    <w:rsid w:val="00924F8F"/>
    <w:rsid w:val="009252D9"/>
    <w:rsid w:val="00931689"/>
    <w:rsid w:val="0093384B"/>
    <w:rsid w:val="009344E7"/>
    <w:rsid w:val="00936396"/>
    <w:rsid w:val="00936566"/>
    <w:rsid w:val="00937089"/>
    <w:rsid w:val="00944DB7"/>
    <w:rsid w:val="00952930"/>
    <w:rsid w:val="00957121"/>
    <w:rsid w:val="00966662"/>
    <w:rsid w:val="009667F2"/>
    <w:rsid w:val="009720CC"/>
    <w:rsid w:val="0097333F"/>
    <w:rsid w:val="009753A7"/>
    <w:rsid w:val="00984CEB"/>
    <w:rsid w:val="009905EA"/>
    <w:rsid w:val="00994A25"/>
    <w:rsid w:val="00997F0D"/>
    <w:rsid w:val="009A1488"/>
    <w:rsid w:val="009A1715"/>
    <w:rsid w:val="009A2C6F"/>
    <w:rsid w:val="009A6F2D"/>
    <w:rsid w:val="009A7F98"/>
    <w:rsid w:val="009B36B0"/>
    <w:rsid w:val="009B54E7"/>
    <w:rsid w:val="009C4F85"/>
    <w:rsid w:val="009C7B40"/>
    <w:rsid w:val="009D1DFF"/>
    <w:rsid w:val="009D37D5"/>
    <w:rsid w:val="009D713D"/>
    <w:rsid w:val="009E426F"/>
    <w:rsid w:val="009F044A"/>
    <w:rsid w:val="009F1D22"/>
    <w:rsid w:val="009F235D"/>
    <w:rsid w:val="009F41C9"/>
    <w:rsid w:val="00A0100C"/>
    <w:rsid w:val="00A05852"/>
    <w:rsid w:val="00A06833"/>
    <w:rsid w:val="00A07433"/>
    <w:rsid w:val="00A11F2F"/>
    <w:rsid w:val="00A13039"/>
    <w:rsid w:val="00A16CC9"/>
    <w:rsid w:val="00A23B38"/>
    <w:rsid w:val="00A2665D"/>
    <w:rsid w:val="00A440FD"/>
    <w:rsid w:val="00A462D8"/>
    <w:rsid w:val="00A47DDD"/>
    <w:rsid w:val="00A5003A"/>
    <w:rsid w:val="00A5788D"/>
    <w:rsid w:val="00A57B70"/>
    <w:rsid w:val="00A65AA8"/>
    <w:rsid w:val="00A740FD"/>
    <w:rsid w:val="00A7415E"/>
    <w:rsid w:val="00A7420C"/>
    <w:rsid w:val="00A75E46"/>
    <w:rsid w:val="00A768C9"/>
    <w:rsid w:val="00A840EA"/>
    <w:rsid w:val="00A85223"/>
    <w:rsid w:val="00A869E3"/>
    <w:rsid w:val="00A87914"/>
    <w:rsid w:val="00A94771"/>
    <w:rsid w:val="00A947A0"/>
    <w:rsid w:val="00A9485E"/>
    <w:rsid w:val="00A957A9"/>
    <w:rsid w:val="00AA3630"/>
    <w:rsid w:val="00AA44E1"/>
    <w:rsid w:val="00AB0251"/>
    <w:rsid w:val="00AB288A"/>
    <w:rsid w:val="00AB7D4A"/>
    <w:rsid w:val="00AC5851"/>
    <w:rsid w:val="00AC7B43"/>
    <w:rsid w:val="00AD11D6"/>
    <w:rsid w:val="00AD1B79"/>
    <w:rsid w:val="00AF5BB6"/>
    <w:rsid w:val="00AF7D39"/>
    <w:rsid w:val="00B02510"/>
    <w:rsid w:val="00B06707"/>
    <w:rsid w:val="00B22E00"/>
    <w:rsid w:val="00B23789"/>
    <w:rsid w:val="00B23D7E"/>
    <w:rsid w:val="00B304CB"/>
    <w:rsid w:val="00B31680"/>
    <w:rsid w:val="00B318DF"/>
    <w:rsid w:val="00B425DA"/>
    <w:rsid w:val="00B444D3"/>
    <w:rsid w:val="00B45B99"/>
    <w:rsid w:val="00B46C27"/>
    <w:rsid w:val="00B61F77"/>
    <w:rsid w:val="00B646AC"/>
    <w:rsid w:val="00B83DD4"/>
    <w:rsid w:val="00B84A2F"/>
    <w:rsid w:val="00B8533B"/>
    <w:rsid w:val="00B862DF"/>
    <w:rsid w:val="00B86EA5"/>
    <w:rsid w:val="00B95739"/>
    <w:rsid w:val="00B969FE"/>
    <w:rsid w:val="00BA1EF3"/>
    <w:rsid w:val="00BB3735"/>
    <w:rsid w:val="00BB3EAB"/>
    <w:rsid w:val="00BC1655"/>
    <w:rsid w:val="00BC6EB2"/>
    <w:rsid w:val="00BD107A"/>
    <w:rsid w:val="00BD17C4"/>
    <w:rsid w:val="00BD59D4"/>
    <w:rsid w:val="00BD69F0"/>
    <w:rsid w:val="00BE013B"/>
    <w:rsid w:val="00BE0ACE"/>
    <w:rsid w:val="00BE4CBD"/>
    <w:rsid w:val="00BF31B9"/>
    <w:rsid w:val="00BF3522"/>
    <w:rsid w:val="00BF40CC"/>
    <w:rsid w:val="00BF65CE"/>
    <w:rsid w:val="00BF6C27"/>
    <w:rsid w:val="00C04465"/>
    <w:rsid w:val="00C127A8"/>
    <w:rsid w:val="00C14AE7"/>
    <w:rsid w:val="00C179B5"/>
    <w:rsid w:val="00C210B7"/>
    <w:rsid w:val="00C24835"/>
    <w:rsid w:val="00C249FE"/>
    <w:rsid w:val="00C25AC2"/>
    <w:rsid w:val="00C27526"/>
    <w:rsid w:val="00C3025F"/>
    <w:rsid w:val="00C307AC"/>
    <w:rsid w:val="00C30B8A"/>
    <w:rsid w:val="00C34B4E"/>
    <w:rsid w:val="00C4115B"/>
    <w:rsid w:val="00C50242"/>
    <w:rsid w:val="00C509F3"/>
    <w:rsid w:val="00C51582"/>
    <w:rsid w:val="00C519F6"/>
    <w:rsid w:val="00C56957"/>
    <w:rsid w:val="00C575B3"/>
    <w:rsid w:val="00C57BD2"/>
    <w:rsid w:val="00C60B26"/>
    <w:rsid w:val="00C64561"/>
    <w:rsid w:val="00C646F5"/>
    <w:rsid w:val="00C66255"/>
    <w:rsid w:val="00C67ABB"/>
    <w:rsid w:val="00C72347"/>
    <w:rsid w:val="00C72C91"/>
    <w:rsid w:val="00C75D85"/>
    <w:rsid w:val="00C80705"/>
    <w:rsid w:val="00C90B78"/>
    <w:rsid w:val="00C96537"/>
    <w:rsid w:val="00C96C7A"/>
    <w:rsid w:val="00CA3C6E"/>
    <w:rsid w:val="00CA48C9"/>
    <w:rsid w:val="00CA6D36"/>
    <w:rsid w:val="00CC0C47"/>
    <w:rsid w:val="00CC5178"/>
    <w:rsid w:val="00CD198C"/>
    <w:rsid w:val="00CD19F4"/>
    <w:rsid w:val="00CE651A"/>
    <w:rsid w:val="00CE7D4E"/>
    <w:rsid w:val="00CF4344"/>
    <w:rsid w:val="00D047C8"/>
    <w:rsid w:val="00D1278B"/>
    <w:rsid w:val="00D165C7"/>
    <w:rsid w:val="00D17A21"/>
    <w:rsid w:val="00D215E2"/>
    <w:rsid w:val="00D3007B"/>
    <w:rsid w:val="00D3491D"/>
    <w:rsid w:val="00D37826"/>
    <w:rsid w:val="00D4378B"/>
    <w:rsid w:val="00D45B86"/>
    <w:rsid w:val="00D46CF5"/>
    <w:rsid w:val="00D46DD3"/>
    <w:rsid w:val="00D47CE8"/>
    <w:rsid w:val="00D529F9"/>
    <w:rsid w:val="00D544E4"/>
    <w:rsid w:val="00D60F21"/>
    <w:rsid w:val="00D64853"/>
    <w:rsid w:val="00D83B2E"/>
    <w:rsid w:val="00D83E7C"/>
    <w:rsid w:val="00D8597A"/>
    <w:rsid w:val="00D876F9"/>
    <w:rsid w:val="00D90A6E"/>
    <w:rsid w:val="00D944A6"/>
    <w:rsid w:val="00DA4834"/>
    <w:rsid w:val="00DA5CDD"/>
    <w:rsid w:val="00DA7DA2"/>
    <w:rsid w:val="00DB12D7"/>
    <w:rsid w:val="00DB3D72"/>
    <w:rsid w:val="00DB3FF8"/>
    <w:rsid w:val="00DB63B0"/>
    <w:rsid w:val="00DC0720"/>
    <w:rsid w:val="00DD304B"/>
    <w:rsid w:val="00DD427B"/>
    <w:rsid w:val="00DD4E63"/>
    <w:rsid w:val="00DE6BD9"/>
    <w:rsid w:val="00DF261C"/>
    <w:rsid w:val="00DF44D8"/>
    <w:rsid w:val="00E02AE8"/>
    <w:rsid w:val="00E05364"/>
    <w:rsid w:val="00E07E30"/>
    <w:rsid w:val="00E10260"/>
    <w:rsid w:val="00E10AA6"/>
    <w:rsid w:val="00E15831"/>
    <w:rsid w:val="00E21E27"/>
    <w:rsid w:val="00E2547F"/>
    <w:rsid w:val="00E30391"/>
    <w:rsid w:val="00E334C9"/>
    <w:rsid w:val="00E340EE"/>
    <w:rsid w:val="00E34790"/>
    <w:rsid w:val="00E44068"/>
    <w:rsid w:val="00E45432"/>
    <w:rsid w:val="00E4680F"/>
    <w:rsid w:val="00E47B7F"/>
    <w:rsid w:val="00E52ED5"/>
    <w:rsid w:val="00E53A87"/>
    <w:rsid w:val="00E54E47"/>
    <w:rsid w:val="00E631EA"/>
    <w:rsid w:val="00E66041"/>
    <w:rsid w:val="00E66EA2"/>
    <w:rsid w:val="00E90DAF"/>
    <w:rsid w:val="00E91D87"/>
    <w:rsid w:val="00E934BB"/>
    <w:rsid w:val="00EA191A"/>
    <w:rsid w:val="00EA1EBF"/>
    <w:rsid w:val="00EA5243"/>
    <w:rsid w:val="00EB2C12"/>
    <w:rsid w:val="00EB3CC0"/>
    <w:rsid w:val="00EB5246"/>
    <w:rsid w:val="00EB726B"/>
    <w:rsid w:val="00EC5AFF"/>
    <w:rsid w:val="00ED3153"/>
    <w:rsid w:val="00ED3E01"/>
    <w:rsid w:val="00ED4B94"/>
    <w:rsid w:val="00EE1499"/>
    <w:rsid w:val="00EF3FAE"/>
    <w:rsid w:val="00EF4978"/>
    <w:rsid w:val="00EF52B3"/>
    <w:rsid w:val="00EF6DF5"/>
    <w:rsid w:val="00F000C9"/>
    <w:rsid w:val="00F02070"/>
    <w:rsid w:val="00F03473"/>
    <w:rsid w:val="00F04D28"/>
    <w:rsid w:val="00F105E9"/>
    <w:rsid w:val="00F16955"/>
    <w:rsid w:val="00F16CA8"/>
    <w:rsid w:val="00F1717C"/>
    <w:rsid w:val="00F31C52"/>
    <w:rsid w:val="00F461A4"/>
    <w:rsid w:val="00F50F68"/>
    <w:rsid w:val="00F52D1E"/>
    <w:rsid w:val="00F56C29"/>
    <w:rsid w:val="00F61B3D"/>
    <w:rsid w:val="00F66078"/>
    <w:rsid w:val="00F66277"/>
    <w:rsid w:val="00F66596"/>
    <w:rsid w:val="00F743FE"/>
    <w:rsid w:val="00F77973"/>
    <w:rsid w:val="00F81B3C"/>
    <w:rsid w:val="00F85DF1"/>
    <w:rsid w:val="00F91ABE"/>
    <w:rsid w:val="00F922E9"/>
    <w:rsid w:val="00FB3FCF"/>
    <w:rsid w:val="00FB5109"/>
    <w:rsid w:val="00FC0133"/>
    <w:rsid w:val="00FC2D3C"/>
    <w:rsid w:val="00FC6F0D"/>
    <w:rsid w:val="00FD031D"/>
    <w:rsid w:val="00FD03EA"/>
    <w:rsid w:val="00FD0A4E"/>
    <w:rsid w:val="00FD484C"/>
    <w:rsid w:val="00FD5D64"/>
    <w:rsid w:val="00FE21AB"/>
    <w:rsid w:val="00FE4424"/>
    <w:rsid w:val="00FE505F"/>
    <w:rsid w:val="00FF30BB"/>
    <w:rsid w:val="00FF3138"/>
    <w:rsid w:val="00FF6231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D9F09B-3DD3-42C6-B0F9-116D12CE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8C"/>
    <w:pPr>
      <w:ind w:firstLine="709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aliases w:val="Заг 1"/>
    <w:basedOn w:val="a"/>
    <w:next w:val="a"/>
    <w:link w:val="10"/>
    <w:qFormat/>
    <w:rsid w:val="00212C8C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jc w:val="center"/>
      <w:outlineLvl w:val="0"/>
    </w:pPr>
    <w:rPr>
      <w:rFonts w:eastAsiaTheme="majorEastAsia"/>
      <w:b/>
      <w:bCs/>
    </w:rPr>
  </w:style>
  <w:style w:type="paragraph" w:styleId="2">
    <w:name w:val="heading 2"/>
    <w:basedOn w:val="a"/>
    <w:next w:val="a"/>
    <w:link w:val="20"/>
    <w:unhideWhenUsed/>
    <w:qFormat/>
    <w:rsid w:val="009753A7"/>
    <w:pPr>
      <w:keepNext/>
      <w:numPr>
        <w:ilvl w:val="1"/>
        <w:numId w:val="1"/>
      </w:numPr>
      <w:autoSpaceDE w:val="0"/>
      <w:autoSpaceDN w:val="0"/>
      <w:adjustRightInd w:val="0"/>
      <w:spacing w:before="240" w:after="60"/>
      <w:jc w:val="center"/>
      <w:outlineLvl w:val="1"/>
    </w:pPr>
    <w:rPr>
      <w:rFonts w:eastAsiaTheme="majorEastAsia"/>
      <w:b/>
      <w:bCs/>
    </w:rPr>
  </w:style>
  <w:style w:type="paragraph" w:styleId="3">
    <w:name w:val="heading 3"/>
    <w:basedOn w:val="a"/>
    <w:next w:val="a"/>
    <w:link w:val="30"/>
    <w:unhideWhenUsed/>
    <w:qFormat/>
    <w:rsid w:val="005F2F3D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qFormat/>
    <w:rsid w:val="00212C8C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12C8C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12C8C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212C8C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rFonts w:ascii="Times New Roman" w:eastAsia="Times New Roman" w:hAnsi="Times New Roman"/>
      <w:lang w:eastAsia="ru-RU"/>
    </w:rPr>
  </w:style>
  <w:style w:type="paragraph" w:styleId="8">
    <w:name w:val="heading 8"/>
    <w:basedOn w:val="a"/>
    <w:next w:val="a"/>
    <w:link w:val="80"/>
    <w:qFormat/>
    <w:rsid w:val="00212C8C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rFonts w:ascii="Times New Roman" w:eastAsia="Times New Roman" w:hAnsi="Times New Roman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212C8C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212C8C"/>
    <w:rPr>
      <w:rFonts w:ascii="Arial" w:eastAsiaTheme="majorEastAsia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9753A7"/>
    <w:rPr>
      <w:rFonts w:ascii="Arial" w:eastAsiaTheme="majorEastAsia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5F2F3D"/>
    <w:rPr>
      <w:rFonts w:ascii="Arial" w:eastAsia="Times New Roman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212C8C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2C8C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2C8C"/>
    <w:rPr>
      <w:rFonts w:ascii="Times New Roman" w:eastAsia="Times New Roman" w:hAnsi="Times New Roman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12C8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12C8C"/>
    <w:rPr>
      <w:rFonts w:ascii="Times New Roman" w:eastAsia="Times New Roman" w:hAnsi="Times New Roman" w:cs="Arial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12C8C"/>
    <w:rPr>
      <w:rFonts w:ascii="Arial" w:eastAsia="Times New Roman" w:hAnsi="Arial" w:cs="Arial"/>
      <w:lang w:eastAsia="ru-RU"/>
    </w:rPr>
  </w:style>
  <w:style w:type="paragraph" w:customStyle="1" w:styleId="a3">
    <w:name w:val="Основной текст отчета"/>
    <w:basedOn w:val="a"/>
    <w:link w:val="a4"/>
    <w:rsid w:val="00212C8C"/>
    <w:pPr>
      <w:spacing w:before="120" w:after="120" w:line="360" w:lineRule="auto"/>
      <w:ind w:left="567" w:right="567"/>
    </w:pPr>
    <w:rPr>
      <w:rFonts w:ascii="Times New Roman" w:eastAsia="Times New Roman" w:hAnsi="Times New Roman"/>
      <w:sz w:val="28"/>
      <w:lang w:eastAsia="ru-RU"/>
    </w:rPr>
  </w:style>
  <w:style w:type="paragraph" w:customStyle="1" w:styleId="Style9">
    <w:name w:val="Style9"/>
    <w:basedOn w:val="a"/>
    <w:rsid w:val="00212C8C"/>
    <w:pPr>
      <w:widowControl w:val="0"/>
      <w:autoSpaceDE w:val="0"/>
      <w:autoSpaceDN w:val="0"/>
      <w:adjustRightInd w:val="0"/>
      <w:spacing w:after="0" w:line="216" w:lineRule="exact"/>
      <w:ind w:firstLine="851"/>
      <w:jc w:val="center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8C5A0B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CE651A"/>
    <w:pPr>
      <w:keepNext/>
      <w:ind w:firstLine="0"/>
    </w:pPr>
    <w:rPr>
      <w:bCs/>
    </w:rPr>
  </w:style>
  <w:style w:type="paragraph" w:customStyle="1" w:styleId="31">
    <w:name w:val="Заголовок_3"/>
    <w:basedOn w:val="3"/>
    <w:link w:val="32"/>
    <w:qFormat/>
    <w:rsid w:val="00DB12D7"/>
    <w:pPr>
      <w:spacing w:after="240"/>
    </w:pPr>
  </w:style>
  <w:style w:type="character" w:customStyle="1" w:styleId="32">
    <w:name w:val="Заголовок_3 Знак"/>
    <w:basedOn w:val="30"/>
    <w:link w:val="31"/>
    <w:rsid w:val="00DB12D7"/>
    <w:rPr>
      <w:rFonts w:ascii="Arial" w:eastAsia="Times New Roman" w:hAnsi="Arial" w:cs="Arial"/>
      <w:b/>
      <w:bCs/>
      <w:sz w:val="24"/>
      <w:szCs w:val="24"/>
    </w:rPr>
  </w:style>
  <w:style w:type="paragraph" w:customStyle="1" w:styleId="41">
    <w:name w:val="Заголовок_4"/>
    <w:basedOn w:val="4"/>
    <w:link w:val="42"/>
    <w:qFormat/>
    <w:rsid w:val="00DB12D7"/>
    <w:rPr>
      <w:rFonts w:ascii="Arial" w:hAnsi="Arial"/>
      <w:b w:val="0"/>
      <w:sz w:val="24"/>
      <w:szCs w:val="24"/>
      <w:u w:val="single"/>
    </w:rPr>
  </w:style>
  <w:style w:type="character" w:customStyle="1" w:styleId="42">
    <w:name w:val="Заголовок_4 Знак"/>
    <w:basedOn w:val="40"/>
    <w:link w:val="41"/>
    <w:rsid w:val="00DB12D7"/>
    <w:rPr>
      <w:rFonts w:ascii="Arial" w:eastAsia="Times New Roman" w:hAnsi="Arial" w:cs="Arial"/>
      <w:b w:val="0"/>
      <w:bCs/>
      <w:sz w:val="24"/>
      <w:szCs w:val="24"/>
      <w:u w:val="single"/>
      <w:lang w:eastAsia="ru-RU"/>
    </w:rPr>
  </w:style>
  <w:style w:type="table" w:styleId="a7">
    <w:name w:val="Table Grid"/>
    <w:basedOn w:val="a1"/>
    <w:uiPriority w:val="59"/>
    <w:rsid w:val="006F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3B0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9F41C9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F41C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tyle2">
    <w:name w:val="Style2"/>
    <w:basedOn w:val="a"/>
    <w:uiPriority w:val="99"/>
    <w:rsid w:val="009F41C9"/>
    <w:pPr>
      <w:widowControl w:val="0"/>
      <w:autoSpaceDE w:val="0"/>
      <w:autoSpaceDN w:val="0"/>
      <w:adjustRightInd w:val="0"/>
      <w:spacing w:after="0" w:line="216" w:lineRule="exact"/>
      <w:ind w:firstLine="0"/>
      <w:jc w:val="center"/>
    </w:pPr>
    <w:rPr>
      <w:rFonts w:ascii="Microsoft Sans Serif" w:eastAsia="Times New Roman" w:hAnsi="Microsoft Sans Serif" w:cs="Times New Roman"/>
      <w:lang w:eastAsia="ru-RU"/>
    </w:rPr>
  </w:style>
  <w:style w:type="paragraph" w:customStyle="1" w:styleId="Style4">
    <w:name w:val="Style4"/>
    <w:basedOn w:val="a"/>
    <w:uiPriority w:val="99"/>
    <w:rsid w:val="009F41C9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Microsoft Sans Serif" w:eastAsia="Times New Roman" w:hAnsi="Microsoft Sans Serif" w:cs="Times New Roman"/>
      <w:lang w:eastAsia="ru-RU"/>
    </w:rPr>
  </w:style>
  <w:style w:type="character" w:customStyle="1" w:styleId="FontStyle12">
    <w:name w:val="Font Style12"/>
    <w:basedOn w:val="a0"/>
    <w:rsid w:val="009F41C9"/>
    <w:rPr>
      <w:rFonts w:ascii="Microsoft Sans Serif" w:hAnsi="Microsoft Sans Serif" w:cs="Microsoft Sans Serif"/>
      <w:sz w:val="16"/>
      <w:szCs w:val="16"/>
    </w:rPr>
  </w:style>
  <w:style w:type="character" w:customStyle="1" w:styleId="FontStyle11">
    <w:name w:val="Font Style11"/>
    <w:basedOn w:val="a0"/>
    <w:rsid w:val="009F41C9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5123E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123E3"/>
    <w:rPr>
      <w:color w:val="800080"/>
      <w:u w:val="single"/>
    </w:rPr>
  </w:style>
  <w:style w:type="paragraph" w:customStyle="1" w:styleId="font5">
    <w:name w:val="font5"/>
    <w:basedOn w:val="a"/>
    <w:rsid w:val="005123E3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123E3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123E3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5123E3"/>
    <w:pPr>
      <w:shd w:val="clear" w:color="000000" w:fill="92D05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5123E3"/>
    <w:pP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5123E3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5123E3"/>
    <w:pPr>
      <w:shd w:val="clear" w:color="000000" w:fill="FF000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5123E3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5123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123E3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123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12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123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5123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A4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47DDD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4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47DDD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9D1DFF"/>
    <w:pPr>
      <w:widowControl w:val="0"/>
      <w:autoSpaceDE w:val="0"/>
      <w:autoSpaceDN w:val="0"/>
      <w:adjustRightInd w:val="0"/>
      <w:spacing w:after="0" w:line="206" w:lineRule="exact"/>
      <w:ind w:firstLine="0"/>
      <w:jc w:val="center"/>
    </w:pPr>
    <w:rPr>
      <w:rFonts w:ascii="Arial Narrow" w:eastAsia="Times New Roman" w:hAnsi="Arial Narrow" w:cs="Times New Roman"/>
      <w:lang w:eastAsia="ru-RU"/>
    </w:rPr>
  </w:style>
  <w:style w:type="character" w:customStyle="1" w:styleId="FontStyle62">
    <w:name w:val="Font Style62"/>
    <w:rsid w:val="009D1DFF"/>
    <w:rPr>
      <w:rFonts w:ascii="Arial Narrow" w:hAnsi="Arial Narrow" w:cs="Arial Narrow"/>
      <w:b/>
      <w:bCs/>
      <w:sz w:val="14"/>
      <w:szCs w:val="14"/>
    </w:rPr>
  </w:style>
  <w:style w:type="paragraph" w:customStyle="1" w:styleId="Default">
    <w:name w:val="Default"/>
    <w:rsid w:val="009D1DFF"/>
    <w:pPr>
      <w:autoSpaceDE w:val="0"/>
      <w:autoSpaceDN w:val="0"/>
      <w:adjustRightInd w:val="0"/>
      <w:spacing w:after="0" w:line="240" w:lineRule="auto"/>
    </w:pPr>
    <w:rPr>
      <w:rFonts w:ascii="GOST type B" w:hAnsi="GOST type B" w:cs="GOST type B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8713E4"/>
    <w:pPr>
      <w:widowControl w:val="0"/>
      <w:spacing w:before="120" w:after="0" w:line="240" w:lineRule="auto"/>
      <w:ind w:firstLine="0"/>
      <w:jc w:val="left"/>
    </w:pPr>
    <w:rPr>
      <w:rFonts w:eastAsia="Times New Roman" w:cs="Times New Roman"/>
      <w:color w:val="00000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713E4"/>
    <w:pPr>
      <w:widowControl w:val="0"/>
      <w:spacing w:before="120" w:after="0" w:line="240" w:lineRule="auto"/>
      <w:ind w:left="240" w:firstLine="0"/>
      <w:jc w:val="left"/>
    </w:pPr>
    <w:rPr>
      <w:rFonts w:eastAsia="Times New Roman" w:cs="Times New Roman"/>
      <w:color w:val="000000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8713E4"/>
    <w:pPr>
      <w:widowControl w:val="0"/>
      <w:spacing w:before="120" w:after="0" w:line="240" w:lineRule="auto"/>
      <w:ind w:left="480" w:firstLine="0"/>
      <w:jc w:val="left"/>
    </w:pPr>
    <w:rPr>
      <w:rFonts w:eastAsia="Times New Roman" w:cs="Times New Roman"/>
      <w:color w:val="000000"/>
      <w:lang w:eastAsia="ru-RU"/>
    </w:rPr>
  </w:style>
  <w:style w:type="paragraph" w:styleId="af2">
    <w:name w:val="table of figures"/>
    <w:basedOn w:val="a"/>
    <w:next w:val="a"/>
    <w:uiPriority w:val="99"/>
    <w:rsid w:val="008713E4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eastAsia="Times New Roman" w:cs="Times New Roman"/>
      <w:lang w:eastAsia="ru-RU"/>
    </w:rPr>
  </w:style>
  <w:style w:type="paragraph" w:customStyle="1" w:styleId="zagol">
    <w:name w:val="zagol"/>
    <w:basedOn w:val="a"/>
    <w:rsid w:val="00687A1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f3">
    <w:name w:val="Strong"/>
    <w:basedOn w:val="a0"/>
    <w:qFormat/>
    <w:rsid w:val="00687A15"/>
    <w:rPr>
      <w:b/>
      <w:bCs/>
    </w:rPr>
  </w:style>
  <w:style w:type="paragraph" w:styleId="af4">
    <w:name w:val="Normal (Web)"/>
    <w:basedOn w:val="a"/>
    <w:uiPriority w:val="99"/>
    <w:rsid w:val="00687A1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table" w:styleId="12">
    <w:name w:val="Table Grid 1"/>
    <w:basedOn w:val="a1"/>
    <w:rsid w:val="00687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Абзац списка1"/>
    <w:basedOn w:val="a"/>
    <w:rsid w:val="0003668E"/>
    <w:pPr>
      <w:ind w:left="720"/>
    </w:pPr>
    <w:rPr>
      <w:rFonts w:eastAsia="Times New Roman"/>
    </w:rPr>
  </w:style>
  <w:style w:type="paragraph" w:customStyle="1" w:styleId="font7">
    <w:name w:val="font7"/>
    <w:basedOn w:val="a"/>
    <w:rsid w:val="00C646F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C646F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C646F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C646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6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C6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C6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C646F5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C646F5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C6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646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C646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C646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C6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C646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C646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C6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C646F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C646F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C646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C646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C646F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646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7">
    <w:name w:val="Font Style47"/>
    <w:basedOn w:val="a0"/>
    <w:uiPriority w:val="99"/>
    <w:rsid w:val="00C90B78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(2)_"/>
    <w:basedOn w:val="a0"/>
    <w:link w:val="23"/>
    <w:rsid w:val="004262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26259"/>
    <w:pPr>
      <w:widowControl w:val="0"/>
      <w:shd w:val="clear" w:color="auto" w:fill="FFFFFF"/>
      <w:spacing w:before="240" w:after="0" w:line="269" w:lineRule="exact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3">
    <w:name w:val="Font Style53"/>
    <w:uiPriority w:val="99"/>
    <w:rsid w:val="000E0167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E016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90A6E"/>
  </w:style>
  <w:style w:type="character" w:customStyle="1" w:styleId="14">
    <w:name w:val="Основной текст Знак1"/>
    <w:basedOn w:val="a0"/>
    <w:link w:val="af5"/>
    <w:uiPriority w:val="99"/>
    <w:rsid w:val="00D90A6E"/>
    <w:rPr>
      <w:rFonts w:ascii="Arial" w:hAnsi="Arial" w:cs="Times New Roman"/>
      <w:color w:val="1D1D1D"/>
      <w:sz w:val="24"/>
      <w:szCs w:val="28"/>
    </w:rPr>
  </w:style>
  <w:style w:type="paragraph" w:styleId="af5">
    <w:name w:val="Body Text"/>
    <w:basedOn w:val="a"/>
    <w:link w:val="14"/>
    <w:uiPriority w:val="99"/>
    <w:qFormat/>
    <w:rsid w:val="00D90A6E"/>
    <w:pPr>
      <w:widowControl w:val="0"/>
      <w:spacing w:before="120" w:after="120"/>
      <w:ind w:right="40"/>
    </w:pPr>
    <w:rPr>
      <w:rFonts w:cs="Times New Roman"/>
      <w:color w:val="1D1D1D"/>
      <w:szCs w:val="28"/>
      <w:shd w:val="clear" w:color="auto" w:fill="FFFFFF"/>
    </w:rPr>
  </w:style>
  <w:style w:type="character" w:customStyle="1" w:styleId="af6">
    <w:name w:val="Основной текст Знак"/>
    <w:basedOn w:val="a0"/>
    <w:uiPriority w:val="99"/>
    <w:semiHidden/>
    <w:rsid w:val="00D90A6E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rsid w:val="00F461A4"/>
    <w:pPr>
      <w:widowControl w:val="0"/>
      <w:autoSpaceDE w:val="0"/>
      <w:autoSpaceDN w:val="0"/>
      <w:adjustRightInd w:val="0"/>
      <w:spacing w:after="0" w:line="413" w:lineRule="exact"/>
      <w:ind w:firstLine="576"/>
    </w:pPr>
    <w:rPr>
      <w:rFonts w:ascii="Arial Narrow" w:eastAsia="Times New Roman" w:hAnsi="Arial Narrow" w:cs="Arial Narrow"/>
      <w:lang w:eastAsia="ru-RU"/>
    </w:rPr>
  </w:style>
  <w:style w:type="paragraph" w:customStyle="1" w:styleId="Style5">
    <w:name w:val="Style5"/>
    <w:basedOn w:val="a"/>
    <w:uiPriority w:val="99"/>
    <w:rsid w:val="00F461A4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Arial Narrow" w:eastAsia="Times New Roman" w:hAnsi="Arial Narrow" w:cs="Arial Narrow"/>
      <w:lang w:eastAsia="ru-RU"/>
    </w:rPr>
  </w:style>
  <w:style w:type="paragraph" w:customStyle="1" w:styleId="Style7">
    <w:name w:val="Style7"/>
    <w:basedOn w:val="a"/>
    <w:uiPriority w:val="99"/>
    <w:rsid w:val="00F461A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 Narrow" w:eastAsia="Times New Roman" w:hAnsi="Arial Narrow" w:cs="Arial Narrow"/>
      <w:lang w:eastAsia="ru-RU"/>
    </w:rPr>
  </w:style>
  <w:style w:type="character" w:customStyle="1" w:styleId="FontStyle24">
    <w:name w:val="Font Style24"/>
    <w:basedOn w:val="a0"/>
    <w:uiPriority w:val="99"/>
    <w:rsid w:val="00F461A4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28">
    <w:name w:val="Font Style28"/>
    <w:basedOn w:val="a0"/>
    <w:uiPriority w:val="99"/>
    <w:rsid w:val="00F461A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1">
    <w:name w:val="Font Style31"/>
    <w:basedOn w:val="a0"/>
    <w:uiPriority w:val="99"/>
    <w:rsid w:val="00F461A4"/>
    <w:rPr>
      <w:rFonts w:ascii="Arial" w:hAnsi="Arial" w:cs="Arial"/>
      <w:sz w:val="22"/>
      <w:szCs w:val="22"/>
    </w:rPr>
  </w:style>
  <w:style w:type="paragraph" w:customStyle="1" w:styleId="Style10">
    <w:name w:val="Style10"/>
    <w:basedOn w:val="a"/>
    <w:uiPriority w:val="99"/>
    <w:rsid w:val="00F461A4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Arial Narrow" w:eastAsia="Times New Roman" w:hAnsi="Arial Narrow" w:cs="Arial Narrow"/>
      <w:lang w:eastAsia="ru-RU"/>
    </w:rPr>
  </w:style>
  <w:style w:type="paragraph" w:customStyle="1" w:styleId="Style12">
    <w:name w:val="Style12"/>
    <w:basedOn w:val="a"/>
    <w:uiPriority w:val="99"/>
    <w:rsid w:val="00F461A4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Arial Narrow" w:eastAsia="Times New Roman" w:hAnsi="Arial Narrow" w:cs="Arial Narrow"/>
      <w:lang w:eastAsia="ru-RU"/>
    </w:rPr>
  </w:style>
  <w:style w:type="paragraph" w:customStyle="1" w:styleId="Style15">
    <w:name w:val="Style15"/>
    <w:basedOn w:val="a"/>
    <w:uiPriority w:val="99"/>
    <w:rsid w:val="00F461A4"/>
    <w:pPr>
      <w:widowControl w:val="0"/>
      <w:autoSpaceDE w:val="0"/>
      <w:autoSpaceDN w:val="0"/>
      <w:adjustRightInd w:val="0"/>
      <w:spacing w:after="0" w:line="437" w:lineRule="exact"/>
      <w:ind w:hanging="571"/>
      <w:jc w:val="left"/>
    </w:pPr>
    <w:rPr>
      <w:rFonts w:ascii="Arial Narrow" w:eastAsia="Times New Roman" w:hAnsi="Arial Narrow" w:cs="Arial Narrow"/>
      <w:lang w:eastAsia="ru-RU"/>
    </w:rPr>
  </w:style>
  <w:style w:type="character" w:customStyle="1" w:styleId="FontStyle26">
    <w:name w:val="Font Style26"/>
    <w:basedOn w:val="a0"/>
    <w:uiPriority w:val="99"/>
    <w:rsid w:val="00F461A4"/>
    <w:rPr>
      <w:rFonts w:ascii="Courier New" w:hAnsi="Courier New" w:cs="Courier New"/>
      <w:sz w:val="18"/>
      <w:szCs w:val="18"/>
    </w:rPr>
  </w:style>
  <w:style w:type="character" w:customStyle="1" w:styleId="FontStyle32">
    <w:name w:val="Font Style32"/>
    <w:basedOn w:val="a0"/>
    <w:uiPriority w:val="99"/>
    <w:rsid w:val="00F461A4"/>
    <w:rPr>
      <w:rFonts w:ascii="Arial Narrow" w:hAnsi="Arial Narrow" w:cs="Arial Narrow"/>
      <w:b/>
      <w:bCs/>
      <w:sz w:val="18"/>
      <w:szCs w:val="18"/>
    </w:rPr>
  </w:style>
  <w:style w:type="character" w:customStyle="1" w:styleId="FontStyle61">
    <w:name w:val="Font Style61"/>
    <w:rsid w:val="007E4363"/>
    <w:rPr>
      <w:rFonts w:ascii="Arial" w:hAnsi="Arial" w:cs="Arial"/>
      <w:sz w:val="22"/>
      <w:szCs w:val="22"/>
    </w:rPr>
  </w:style>
  <w:style w:type="character" w:customStyle="1" w:styleId="FontStyle63">
    <w:name w:val="Font Style63"/>
    <w:rsid w:val="007E4363"/>
    <w:rPr>
      <w:rFonts w:ascii="Arial Black" w:hAnsi="Arial Black" w:cs="Arial Black"/>
      <w:sz w:val="22"/>
      <w:szCs w:val="22"/>
    </w:rPr>
  </w:style>
  <w:style w:type="paragraph" w:styleId="af7">
    <w:name w:val="Title"/>
    <w:basedOn w:val="a"/>
    <w:next w:val="a"/>
    <w:link w:val="af8"/>
    <w:uiPriority w:val="10"/>
    <w:qFormat/>
    <w:rsid w:val="007D6F5E"/>
    <w:pPr>
      <w:spacing w:after="0" w:line="240" w:lineRule="auto"/>
      <w:ind w:firstLine="85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sid w:val="007D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Основной текст отчета Знак"/>
    <w:basedOn w:val="a0"/>
    <w:link w:val="a3"/>
    <w:rsid w:val="009F044A"/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9">
    <w:name w:val="Для таблиц"/>
    <w:basedOn w:val="a"/>
    <w:link w:val="afa"/>
    <w:qFormat/>
    <w:rsid w:val="00C60B26"/>
    <w:pPr>
      <w:spacing w:after="160"/>
      <w:ind w:firstLine="29"/>
    </w:pPr>
    <w:rPr>
      <w:rFonts w:ascii="Times New Roman" w:hAnsi="Times New Roman" w:cs="Times New Roman"/>
    </w:rPr>
  </w:style>
  <w:style w:type="character" w:customStyle="1" w:styleId="afa">
    <w:name w:val="Для таблиц Знак"/>
    <w:basedOn w:val="a0"/>
    <w:link w:val="af9"/>
    <w:rsid w:val="00C60B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6;&#1072;&#1073;&#1086;&#1090;&#1072;%202019\&#1053;&#1080;&#1078;&#1085;&#1077;&#1082;&#1072;&#1084;&#1089;&#1082;\&#1055;&#1088;&#1086;&#1076;&#1082;&#1083;&#1102;&#1095;&#1077;&#1085;&#1085;&#1072;&#1103;%20&#1085;&#1072;&#1075;&#1088;&#1091;&#1079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Т15!$I$118:$N$118</c:f>
              <c:strCache>
                <c:ptCount val="6"/>
                <c:pt idx="0">
                  <c:v>2013 г</c:v>
                </c:pt>
                <c:pt idx="1">
                  <c:v>2014 г</c:v>
                </c:pt>
                <c:pt idx="2">
                  <c:v>2015 г</c:v>
                </c:pt>
                <c:pt idx="3">
                  <c:v>2016 г</c:v>
                </c:pt>
                <c:pt idx="4">
                  <c:v>2017 г</c:v>
                </c:pt>
                <c:pt idx="5">
                  <c:v>2018 г</c:v>
                </c:pt>
              </c:strCache>
            </c:strRef>
          </c:cat>
          <c:val>
            <c:numRef>
              <c:f>Т15!$I$119:$N$119</c:f>
              <c:numCache>
                <c:formatCode>0.0</c:formatCode>
                <c:ptCount val="6"/>
                <c:pt idx="0">
                  <c:v>-2.4142857142857141</c:v>
                </c:pt>
                <c:pt idx="1">
                  <c:v>-5.1785714285714297</c:v>
                </c:pt>
                <c:pt idx="2">
                  <c:v>-3.3428571428571425</c:v>
                </c:pt>
                <c:pt idx="3">
                  <c:v>-4.0285714285714285</c:v>
                </c:pt>
                <c:pt idx="4">
                  <c:v>-3.4428571428571435</c:v>
                </c:pt>
                <c:pt idx="5">
                  <c:v>-5.2000000000000011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608-45CD-A8FF-FC028F3391FE}"/>
            </c:ext>
          </c:extLst>
        </c:ser>
        <c:ser>
          <c:idx val="1"/>
          <c:order val="1"/>
          <c:tx>
            <c:strRef>
              <c:f>Т15!$I$118:$N$118</c:f>
              <c:strCache>
                <c:ptCount val="1"/>
                <c:pt idx="0">
                  <c:v>2013 г 2014 г 2015 г 2016 г 2017 г 2018 г</c:v>
                </c:pt>
              </c:strCache>
            </c:strRef>
          </c:tx>
          <c:spPr>
            <a:ln>
              <a:prstDash val="dash"/>
            </a:ln>
          </c:spPr>
          <c:val>
            <c:numRef>
              <c:f>Т15!$I$120:$N$120</c:f>
              <c:numCache>
                <c:formatCode>General</c:formatCode>
                <c:ptCount val="6"/>
                <c:pt idx="0">
                  <c:v>-4.2385714285714293</c:v>
                </c:pt>
                <c:pt idx="1">
                  <c:v>-4.2385714285714293</c:v>
                </c:pt>
                <c:pt idx="2">
                  <c:v>-4.2385714285714293</c:v>
                </c:pt>
                <c:pt idx="3">
                  <c:v>-4.2385714285714293</c:v>
                </c:pt>
                <c:pt idx="4">
                  <c:v>-4.2385714285714293</c:v>
                </c:pt>
                <c:pt idx="5">
                  <c:v>-4.2385714285714293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608-45CD-A8FF-FC028F3391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367872"/>
        <c:axId val="264212416"/>
      </c:lineChart>
      <c:catAx>
        <c:axId val="156367872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264212416"/>
        <c:crosses val="max"/>
        <c:auto val="1"/>
        <c:lblAlgn val="ctr"/>
        <c:lblOffset val="100"/>
        <c:noMultiLvlLbl val="0"/>
      </c:catAx>
      <c:valAx>
        <c:axId val="264212416"/>
        <c:scaling>
          <c:orientation val="maxMin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Температура воздуха, град. С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56367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D5655-3B8A-461A-8F8F-8C302F90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6798</Words>
  <Characters>38754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venishe@mail.ru</dc:creator>
  <cp:lastModifiedBy>213-Галимова</cp:lastModifiedBy>
  <cp:revision>2</cp:revision>
  <cp:lastPrinted>2018-04-16T06:07:00Z</cp:lastPrinted>
  <dcterms:created xsi:type="dcterms:W3CDTF">2019-03-12T07:38:00Z</dcterms:created>
  <dcterms:modified xsi:type="dcterms:W3CDTF">2019-03-12T07:38:00Z</dcterms:modified>
</cp:coreProperties>
</file>